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E95" w:rsidRPr="003858CF" w:rsidRDefault="002C0E95" w:rsidP="002C0E95">
      <w:pPr>
        <w:rPr>
          <w:lang w:eastAsia="en-US"/>
        </w:rPr>
      </w:pPr>
    </w:p>
    <w:p w:rsidR="0066003C" w:rsidRPr="003858CF" w:rsidRDefault="0066003C" w:rsidP="0066003C">
      <w:pPr>
        <w:pStyle w:val="Titolo1"/>
        <w:numPr>
          <w:ilvl w:val="0"/>
          <w:numId w:val="0"/>
        </w:numPr>
        <w:spacing w:before="0"/>
        <w:rPr>
          <w:rFonts w:ascii="Times New Roman" w:hAnsi="Times New Roman" w:cs="Times New Roman"/>
          <w:b w:val="0"/>
          <w:i/>
          <w:color w:val="FF0000"/>
          <w:sz w:val="24"/>
          <w:szCs w:val="24"/>
        </w:rPr>
      </w:pPr>
      <w:r w:rsidRPr="003858CF">
        <w:rPr>
          <w:rFonts w:ascii="Times New Roman" w:hAnsi="Times New Roman" w:cs="Times New Roman"/>
          <w:b w:val="0"/>
          <w:i/>
          <w:color w:val="FF0000"/>
          <w:sz w:val="24"/>
          <w:szCs w:val="24"/>
        </w:rPr>
        <w:t>Dichiarazione da compilare a cura del Concorrente</w:t>
      </w:r>
    </w:p>
    <w:p w:rsidR="0066003C" w:rsidRPr="003858CF" w:rsidRDefault="0066003C" w:rsidP="0066003C">
      <w:pPr>
        <w:pStyle w:val="Titolo1"/>
        <w:numPr>
          <w:ilvl w:val="0"/>
          <w:numId w:val="0"/>
        </w:numPr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:rsidR="00763B8C" w:rsidRPr="00EF1DC3" w:rsidRDefault="0066003C" w:rsidP="00763B8C">
      <w:pPr>
        <w:pStyle w:val="Titolo1"/>
        <w:numPr>
          <w:ilvl w:val="0"/>
          <w:numId w:val="0"/>
        </w:numPr>
        <w:spacing w:before="0"/>
        <w:ind w:left="1410" w:hanging="1410"/>
        <w:rPr>
          <w:rFonts w:ascii="Times New Roman" w:hAnsi="Times New Roman" w:cs="Times New Roman"/>
          <w:color w:val="auto"/>
          <w:sz w:val="24"/>
          <w:szCs w:val="24"/>
        </w:rPr>
      </w:pPr>
      <w:r w:rsidRPr="003858CF">
        <w:rPr>
          <w:rFonts w:ascii="Times New Roman" w:hAnsi="Times New Roman" w:cs="Times New Roman"/>
          <w:color w:val="auto"/>
          <w:sz w:val="24"/>
          <w:szCs w:val="24"/>
        </w:rPr>
        <w:t>OGGETTO:</w:t>
      </w:r>
      <w:r w:rsidRPr="003858CF">
        <w:rPr>
          <w:rFonts w:ascii="Times New Roman" w:hAnsi="Times New Roman" w:cs="Times New Roman"/>
          <w:color w:val="auto"/>
          <w:sz w:val="24"/>
          <w:szCs w:val="24"/>
        </w:rPr>
        <w:tab/>
      </w:r>
      <w:r w:rsidR="00763B8C" w:rsidRPr="00EF1DC3">
        <w:rPr>
          <w:rFonts w:ascii="Times New Roman" w:hAnsi="Times New Roman" w:cs="Times New Roman"/>
          <w:color w:val="auto"/>
          <w:sz w:val="24"/>
          <w:szCs w:val="24"/>
        </w:rPr>
        <w:t>SERVIZIO INVERNALE DI CARICAMENTO E SPARGIMENTO DEI CLORURI E DI SGOMBERO NEVE STAGIONI INVERNALI 2018/2019 E 2019/2020 DA EFFETTUARSI SULL’AUTOSTRADA A5 AOSTA – TRAFORO DEL MONTE BIANCO E SUE PERTINENZE.</w:t>
      </w:r>
    </w:p>
    <w:p w:rsidR="00763B8C" w:rsidRPr="00EF1DC3" w:rsidRDefault="00763B8C" w:rsidP="00763B8C">
      <w:pPr>
        <w:pStyle w:val="Titolo1"/>
        <w:numPr>
          <w:ilvl w:val="0"/>
          <w:numId w:val="0"/>
        </w:numPr>
        <w:spacing w:before="0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763B8C" w:rsidRPr="00EF1DC3" w:rsidRDefault="00763B8C" w:rsidP="00763B8C">
      <w:pPr>
        <w:pStyle w:val="Titolo1"/>
        <w:numPr>
          <w:ilvl w:val="0"/>
          <w:numId w:val="0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F1DC3">
        <w:rPr>
          <w:rFonts w:ascii="Times New Roman" w:hAnsi="Times New Roman" w:cs="Times New Roman"/>
          <w:color w:val="auto"/>
          <w:sz w:val="24"/>
          <w:szCs w:val="24"/>
        </w:rPr>
        <w:t>Codice appalto: 004/RAV/2018</w:t>
      </w:r>
    </w:p>
    <w:p w:rsidR="00763B8C" w:rsidRPr="00EF1DC3" w:rsidRDefault="00763B8C" w:rsidP="00763B8C">
      <w:pPr>
        <w:pStyle w:val="Titolo1"/>
        <w:numPr>
          <w:ilvl w:val="0"/>
          <w:numId w:val="0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8735EE" w:rsidRPr="00F17354" w:rsidRDefault="00763B8C" w:rsidP="00F17354">
      <w:pPr>
        <w:pStyle w:val="Titolo1"/>
        <w:numPr>
          <w:ilvl w:val="0"/>
          <w:numId w:val="0"/>
        </w:numPr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F1DC3">
        <w:rPr>
          <w:rFonts w:ascii="Times New Roman" w:hAnsi="Times New Roman" w:cs="Times New Roman"/>
          <w:color w:val="auto"/>
          <w:sz w:val="24"/>
          <w:szCs w:val="24"/>
        </w:rPr>
        <w:t xml:space="preserve">CIG n. </w:t>
      </w:r>
      <w:r w:rsidR="00247873">
        <w:rPr>
          <w:rFonts w:ascii="Times New Roman" w:hAnsi="Times New Roman" w:cs="Times New Roman"/>
          <w:color w:val="auto"/>
          <w:sz w:val="24"/>
          <w:szCs w:val="24"/>
        </w:rPr>
        <w:t>7456687CC3</w:t>
      </w:r>
    </w:p>
    <w:p w:rsidR="0066003C" w:rsidRPr="003858CF" w:rsidRDefault="0066003C" w:rsidP="008735EE">
      <w:pPr>
        <w:widowControl w:val="0"/>
        <w:spacing w:before="240" w:after="120"/>
        <w:jc w:val="center"/>
        <w:rPr>
          <w:b/>
        </w:rPr>
      </w:pPr>
      <w:r w:rsidRPr="003858CF">
        <w:rPr>
          <w:b/>
        </w:rPr>
        <w:t>Premesso che</w:t>
      </w:r>
    </w:p>
    <w:p w:rsidR="0066003C" w:rsidRPr="003858CF" w:rsidRDefault="0066003C" w:rsidP="00404AE9">
      <w:pPr>
        <w:pStyle w:val="Paragrafoelenco"/>
        <w:widowControl w:val="0"/>
        <w:numPr>
          <w:ilvl w:val="0"/>
          <w:numId w:val="3"/>
        </w:numPr>
        <w:spacing w:before="240" w:after="12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858CF">
        <w:rPr>
          <w:rFonts w:ascii="Times New Roman" w:hAnsi="Times New Roman" w:cs="Times New Roman"/>
          <w:sz w:val="24"/>
          <w:szCs w:val="24"/>
        </w:rPr>
        <w:t xml:space="preserve">in data ____________ </w:t>
      </w:r>
      <w:r w:rsidR="00763B8C">
        <w:rPr>
          <w:rFonts w:ascii="Times New Roman" w:hAnsi="Times New Roman" w:cs="Times New Roman"/>
          <w:sz w:val="24"/>
          <w:szCs w:val="24"/>
        </w:rPr>
        <w:t>Raccordo Autostradale Valle d’Aosta</w:t>
      </w:r>
      <w:r w:rsidRPr="003858CF">
        <w:rPr>
          <w:rFonts w:ascii="Times New Roman" w:hAnsi="Times New Roman" w:cs="Times New Roman"/>
          <w:sz w:val="24"/>
          <w:szCs w:val="24"/>
        </w:rPr>
        <w:t xml:space="preserve"> </w:t>
      </w:r>
      <w:r w:rsidR="00700435" w:rsidRPr="003858CF">
        <w:rPr>
          <w:rFonts w:ascii="Times New Roman" w:hAnsi="Times New Roman" w:cs="Times New Roman"/>
          <w:sz w:val="24"/>
          <w:szCs w:val="24"/>
        </w:rPr>
        <w:t xml:space="preserve">S.p.A. </w:t>
      </w:r>
      <w:r w:rsidRPr="003858CF">
        <w:rPr>
          <w:rFonts w:ascii="Times New Roman" w:hAnsi="Times New Roman" w:cs="Times New Roman"/>
          <w:sz w:val="24"/>
          <w:szCs w:val="24"/>
        </w:rPr>
        <w:t xml:space="preserve">ha indetto un bando pubblico per l’affidamento </w:t>
      </w:r>
      <w:r w:rsidR="00763B8C">
        <w:rPr>
          <w:rFonts w:ascii="Times New Roman" w:hAnsi="Times New Roman" w:cs="Times New Roman"/>
          <w:sz w:val="24"/>
          <w:szCs w:val="24"/>
        </w:rPr>
        <w:t>del servizio di cui in oggetto</w:t>
      </w:r>
      <w:r w:rsidRPr="003858CF">
        <w:rPr>
          <w:rFonts w:ascii="Times New Roman" w:hAnsi="Times New Roman" w:cs="Times New Roman"/>
          <w:sz w:val="24"/>
          <w:szCs w:val="24"/>
        </w:rPr>
        <w:t>;</w:t>
      </w:r>
    </w:p>
    <w:p w:rsidR="00700435" w:rsidRPr="003858CF" w:rsidRDefault="00700435" w:rsidP="00404AE9">
      <w:pPr>
        <w:pStyle w:val="Paragrafoelenco"/>
        <w:widowControl w:val="0"/>
        <w:numPr>
          <w:ilvl w:val="0"/>
          <w:numId w:val="3"/>
        </w:numPr>
        <w:spacing w:before="240" w:after="12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858CF">
        <w:rPr>
          <w:rFonts w:ascii="Times New Roman" w:hAnsi="Times New Roman" w:cs="Times New Roman"/>
          <w:sz w:val="24"/>
          <w:szCs w:val="24"/>
        </w:rPr>
        <w:t>in data ____________ con lettera prot. n. ____________ il sottoscritto Concorrente ha ricevuto dalla Stazione Appaltante la proposta di aggiudicazione per il Lotto in oggetto;</w:t>
      </w:r>
    </w:p>
    <w:p w:rsidR="008735EE" w:rsidRPr="003858CF" w:rsidRDefault="008735EE" w:rsidP="00404AE9">
      <w:pPr>
        <w:pStyle w:val="Paragrafoelenco"/>
        <w:widowControl w:val="0"/>
        <w:numPr>
          <w:ilvl w:val="0"/>
          <w:numId w:val="3"/>
        </w:numPr>
        <w:spacing w:before="240" w:after="12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858CF">
        <w:rPr>
          <w:rFonts w:ascii="Times New Roman" w:hAnsi="Times New Roman" w:cs="Times New Roman"/>
          <w:sz w:val="24"/>
          <w:szCs w:val="24"/>
        </w:rPr>
        <w:t>preso atto di tutti i documenti di gara;</w:t>
      </w:r>
    </w:p>
    <w:p w:rsidR="0066003C" w:rsidRPr="003858CF" w:rsidRDefault="0066003C" w:rsidP="00404AE9">
      <w:pPr>
        <w:pStyle w:val="Paragrafoelenco"/>
        <w:widowControl w:val="0"/>
        <w:numPr>
          <w:ilvl w:val="0"/>
          <w:numId w:val="3"/>
        </w:numPr>
        <w:spacing w:before="240" w:after="12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3858CF">
        <w:rPr>
          <w:rFonts w:ascii="Times New Roman" w:hAnsi="Times New Roman" w:cs="Times New Roman"/>
          <w:sz w:val="24"/>
          <w:szCs w:val="24"/>
        </w:rPr>
        <w:t xml:space="preserve">vista </w:t>
      </w:r>
      <w:r w:rsidR="008735EE" w:rsidRPr="003858CF">
        <w:rPr>
          <w:rFonts w:ascii="Times New Roman" w:hAnsi="Times New Roman" w:cs="Times New Roman"/>
          <w:sz w:val="24"/>
          <w:szCs w:val="24"/>
        </w:rPr>
        <w:t>l</w:t>
      </w:r>
      <w:r w:rsidRPr="003858CF">
        <w:rPr>
          <w:rFonts w:ascii="Times New Roman" w:hAnsi="Times New Roman" w:cs="Times New Roman"/>
          <w:sz w:val="24"/>
          <w:szCs w:val="24"/>
        </w:rPr>
        <w:t xml:space="preserve">’offerta </w:t>
      </w:r>
      <w:r w:rsidR="008735EE" w:rsidRPr="003858CF">
        <w:rPr>
          <w:rFonts w:ascii="Times New Roman" w:hAnsi="Times New Roman" w:cs="Times New Roman"/>
          <w:sz w:val="24"/>
          <w:szCs w:val="24"/>
        </w:rPr>
        <w:t xml:space="preserve">presentata </w:t>
      </w:r>
      <w:r w:rsidR="00763B8C">
        <w:rPr>
          <w:rFonts w:ascii="Times New Roman" w:hAnsi="Times New Roman" w:cs="Times New Roman"/>
          <w:sz w:val="24"/>
          <w:szCs w:val="24"/>
        </w:rPr>
        <w:t>il servizio</w:t>
      </w:r>
      <w:r w:rsidR="00700435" w:rsidRPr="003858CF">
        <w:rPr>
          <w:rFonts w:ascii="Times New Roman" w:hAnsi="Times New Roman" w:cs="Times New Roman"/>
          <w:sz w:val="24"/>
          <w:szCs w:val="24"/>
        </w:rPr>
        <w:t xml:space="preserve"> in oggetto,</w:t>
      </w:r>
    </w:p>
    <w:p w:rsidR="008735EE" w:rsidRPr="003858CF" w:rsidRDefault="008735EE" w:rsidP="008735EE">
      <w:pPr>
        <w:widowControl w:val="0"/>
        <w:spacing w:before="240" w:after="120"/>
        <w:jc w:val="both"/>
      </w:pPr>
      <w:r w:rsidRPr="003858CF">
        <w:t xml:space="preserve">il sottoscritto Concorrente ________________________________________ con sede legale in ______________, Via/Piazza ____________________ n. ____ - cap. _________ città _________________ provincia di _______________, C.F. n. ___________________ partita I.V.A. n. ________________ ed inscritta alla C.C.I.A.A. di _______________ con il n. ________________ </w:t>
      </w:r>
      <w:r w:rsidRPr="00763B8C">
        <w:rPr>
          <w:color w:val="FF0000"/>
        </w:rPr>
        <w:t>[</w:t>
      </w:r>
      <w:r w:rsidRPr="00763B8C">
        <w:rPr>
          <w:i/>
          <w:color w:val="FF0000"/>
        </w:rPr>
        <w:t>N.B.: in caso di raggruppamenti/aggregazioni di imprese indicare i riferimenti della mandataria e delle mandanti</w:t>
      </w:r>
      <w:r w:rsidRPr="00763B8C">
        <w:rPr>
          <w:color w:val="FF0000"/>
        </w:rPr>
        <w:t>]</w:t>
      </w:r>
    </w:p>
    <w:p w:rsidR="008735EE" w:rsidRPr="003858CF" w:rsidRDefault="008735EE" w:rsidP="008735EE">
      <w:pPr>
        <w:widowControl w:val="0"/>
        <w:spacing w:before="240" w:after="120"/>
        <w:jc w:val="center"/>
        <w:rPr>
          <w:b/>
        </w:rPr>
      </w:pPr>
      <w:r w:rsidRPr="003858CF">
        <w:rPr>
          <w:b/>
        </w:rPr>
        <w:t>DICHIARA</w:t>
      </w:r>
    </w:p>
    <w:p w:rsidR="008735EE" w:rsidRPr="003858CF" w:rsidRDefault="009E4B01" w:rsidP="008735EE">
      <w:pPr>
        <w:widowControl w:val="0"/>
        <w:spacing w:before="240" w:after="120"/>
        <w:jc w:val="both"/>
      </w:pPr>
      <w:r w:rsidRPr="003858CF">
        <w:t xml:space="preserve">sotto la sua responsabilità civile e penale, reso/a edotto/a delle sanzioni penali, di cui agli </w:t>
      </w:r>
      <w:r w:rsidR="0022576F" w:rsidRPr="003858CF">
        <w:t>articoli del C.P. n° 483-485</w:t>
      </w:r>
      <w:r w:rsidRPr="003858CF">
        <w:t>, in relazione all'art.76 del T.U,</w:t>
      </w:r>
      <w:r w:rsidR="008735EE" w:rsidRPr="003858CF">
        <w:t xml:space="preserve"> </w:t>
      </w:r>
      <w:r w:rsidRPr="003858CF">
        <w:t>che:</w:t>
      </w:r>
    </w:p>
    <w:p w:rsidR="009E4B01" w:rsidRPr="003858CF" w:rsidRDefault="009E4B01" w:rsidP="00404AE9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858CF">
        <w:rPr>
          <w:rFonts w:ascii="Times New Roman" w:hAnsi="Times New Roman" w:cs="Times New Roman"/>
          <w:sz w:val="24"/>
          <w:szCs w:val="24"/>
        </w:rPr>
        <w:t xml:space="preserve">per comprovare quanto dichiarato per il </w:t>
      </w:r>
      <w:r w:rsidRPr="003858CF">
        <w:rPr>
          <w:rFonts w:ascii="Times New Roman" w:hAnsi="Times New Roman" w:cs="Times New Roman"/>
          <w:b/>
          <w:sz w:val="24"/>
          <w:szCs w:val="24"/>
        </w:rPr>
        <w:t>punto 1</w:t>
      </w:r>
      <w:r w:rsidR="00763B8C">
        <w:rPr>
          <w:rFonts w:ascii="Times New Roman" w:hAnsi="Times New Roman" w:cs="Times New Roman"/>
          <w:b/>
          <w:sz w:val="24"/>
          <w:szCs w:val="24"/>
        </w:rPr>
        <w:t>6</w:t>
      </w:r>
      <w:r w:rsidRPr="003858CF">
        <w:rPr>
          <w:rFonts w:ascii="Times New Roman" w:hAnsi="Times New Roman" w:cs="Times New Roman"/>
          <w:b/>
          <w:sz w:val="24"/>
          <w:szCs w:val="24"/>
        </w:rPr>
        <w:t>.</w:t>
      </w:r>
      <w:r w:rsidR="00DA7BCF" w:rsidRPr="003858CF">
        <w:rPr>
          <w:rFonts w:ascii="Times New Roman" w:hAnsi="Times New Roman" w:cs="Times New Roman"/>
          <w:b/>
          <w:sz w:val="24"/>
          <w:szCs w:val="24"/>
        </w:rPr>
        <w:t>4</w:t>
      </w:r>
      <w:r w:rsidRPr="003858CF">
        <w:rPr>
          <w:rFonts w:ascii="Times New Roman" w:hAnsi="Times New Roman" w:cs="Times New Roman"/>
          <w:b/>
          <w:sz w:val="24"/>
          <w:szCs w:val="24"/>
        </w:rPr>
        <w:t>.1</w:t>
      </w:r>
      <w:r w:rsidR="00DA7BCF" w:rsidRPr="003858C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0E02AE" w:rsidRPr="003858CF">
        <w:rPr>
          <w:rFonts w:ascii="Times New Roman" w:hAnsi="Times New Roman" w:cs="Times New Roman"/>
          <w:sz w:val="24"/>
          <w:szCs w:val="24"/>
        </w:rPr>
        <w:t xml:space="preserve">e per il </w:t>
      </w:r>
      <w:r w:rsidR="000E02AE" w:rsidRPr="003858CF">
        <w:rPr>
          <w:rFonts w:ascii="Times New Roman" w:hAnsi="Times New Roman" w:cs="Times New Roman"/>
          <w:b/>
          <w:sz w:val="24"/>
          <w:szCs w:val="24"/>
        </w:rPr>
        <w:t>punto 1</w:t>
      </w:r>
      <w:r w:rsidR="00763B8C">
        <w:rPr>
          <w:rFonts w:ascii="Times New Roman" w:hAnsi="Times New Roman" w:cs="Times New Roman"/>
          <w:b/>
          <w:sz w:val="24"/>
          <w:szCs w:val="24"/>
        </w:rPr>
        <w:t>6</w:t>
      </w:r>
      <w:r w:rsidR="000E02AE" w:rsidRPr="003858CF">
        <w:rPr>
          <w:rFonts w:ascii="Times New Roman" w:hAnsi="Times New Roman" w:cs="Times New Roman"/>
          <w:b/>
          <w:sz w:val="24"/>
          <w:szCs w:val="24"/>
        </w:rPr>
        <w:t>.</w:t>
      </w:r>
      <w:r w:rsidR="00DA7BCF" w:rsidRPr="003858CF">
        <w:rPr>
          <w:rFonts w:ascii="Times New Roman" w:hAnsi="Times New Roman" w:cs="Times New Roman"/>
          <w:b/>
          <w:sz w:val="24"/>
          <w:szCs w:val="24"/>
        </w:rPr>
        <w:t>4</w:t>
      </w:r>
      <w:r w:rsidR="000E02AE" w:rsidRPr="003858CF">
        <w:rPr>
          <w:rFonts w:ascii="Times New Roman" w:hAnsi="Times New Roman" w:cs="Times New Roman"/>
          <w:b/>
          <w:sz w:val="24"/>
          <w:szCs w:val="24"/>
        </w:rPr>
        <w:t>.</w:t>
      </w:r>
      <w:r w:rsidR="00763B8C">
        <w:rPr>
          <w:rFonts w:ascii="Times New Roman" w:hAnsi="Times New Roman" w:cs="Times New Roman"/>
          <w:b/>
          <w:sz w:val="24"/>
          <w:szCs w:val="24"/>
        </w:rPr>
        <w:t>2</w:t>
      </w:r>
      <w:r w:rsidR="000E02AE" w:rsidRPr="003858CF">
        <w:rPr>
          <w:rFonts w:ascii="Times New Roman" w:hAnsi="Times New Roman" w:cs="Times New Roman"/>
          <w:sz w:val="24"/>
          <w:szCs w:val="24"/>
        </w:rPr>
        <w:t xml:space="preserve"> </w:t>
      </w:r>
      <w:r w:rsidRPr="003858CF">
        <w:rPr>
          <w:rFonts w:ascii="Times New Roman" w:hAnsi="Times New Roman" w:cs="Times New Roman"/>
          <w:sz w:val="24"/>
          <w:szCs w:val="24"/>
        </w:rPr>
        <w:t xml:space="preserve">del Disciplinare di gara dell’appalto in oggetto </w:t>
      </w:r>
      <w:r w:rsidR="00A21597" w:rsidRPr="003858CF">
        <w:rPr>
          <w:rFonts w:ascii="Times New Roman" w:hAnsi="Times New Roman" w:cs="Times New Roman"/>
          <w:sz w:val="24"/>
          <w:szCs w:val="24"/>
        </w:rPr>
        <w:t xml:space="preserve">si dichiara che si </w:t>
      </w:r>
      <w:r w:rsidRPr="003858CF">
        <w:rPr>
          <w:rFonts w:ascii="Times New Roman" w:hAnsi="Times New Roman" w:cs="Times New Roman"/>
          <w:sz w:val="24"/>
          <w:szCs w:val="24"/>
        </w:rPr>
        <w:t>metter</w:t>
      </w:r>
      <w:r w:rsidR="00A21597" w:rsidRPr="003858CF">
        <w:rPr>
          <w:rFonts w:ascii="Times New Roman" w:hAnsi="Times New Roman" w:cs="Times New Roman"/>
          <w:sz w:val="24"/>
          <w:szCs w:val="24"/>
        </w:rPr>
        <w:t>anno</w:t>
      </w:r>
      <w:r w:rsidRPr="003858CF">
        <w:rPr>
          <w:rFonts w:ascii="Times New Roman" w:hAnsi="Times New Roman" w:cs="Times New Roman"/>
          <w:sz w:val="24"/>
          <w:szCs w:val="24"/>
        </w:rPr>
        <w:t xml:space="preserve"> a disposizione i seguenti mezzi:</w:t>
      </w:r>
    </w:p>
    <w:p w:rsidR="00704AF2" w:rsidRPr="003858CF" w:rsidRDefault="009E4B01" w:rsidP="009E4B01">
      <w:pPr>
        <w:widowControl w:val="0"/>
        <w:jc w:val="center"/>
        <w:rPr>
          <w:b/>
        </w:rPr>
      </w:pPr>
      <w:r w:rsidRPr="003858CF">
        <w:rPr>
          <w:b/>
        </w:rPr>
        <w:t>TABELLA A</w:t>
      </w:r>
    </w:p>
    <w:tbl>
      <w:tblPr>
        <w:tblW w:w="986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2"/>
        <w:gridCol w:w="1701"/>
        <w:gridCol w:w="1842"/>
        <w:gridCol w:w="1276"/>
        <w:gridCol w:w="1418"/>
        <w:gridCol w:w="1487"/>
      </w:tblGrid>
      <w:tr w:rsidR="00763B8C" w:rsidRPr="003858CF" w:rsidTr="00F17354">
        <w:trPr>
          <w:trHeight w:val="737"/>
        </w:trPr>
        <w:tc>
          <w:tcPr>
            <w:tcW w:w="2142" w:type="dxa"/>
            <w:shd w:val="clear" w:color="000000" w:fill="F2F2F2"/>
            <w:vAlign w:val="center"/>
          </w:tcPr>
          <w:p w:rsidR="00763B8C" w:rsidRDefault="00763B8C" w:rsidP="00763B8C">
            <w:pPr>
              <w:tabs>
                <w:tab w:val="num" w:pos="2340"/>
              </w:tabs>
              <w:jc w:val="center"/>
              <w:rPr>
                <w:b/>
                <w:bCs/>
              </w:rPr>
            </w:pPr>
            <w:r w:rsidRPr="003858CF">
              <w:rPr>
                <w:b/>
                <w:bCs/>
              </w:rPr>
              <w:t>Tipologia del mezzo</w:t>
            </w:r>
          </w:p>
          <w:p w:rsidR="00F17354" w:rsidRPr="003858CF" w:rsidRDefault="00F17354" w:rsidP="00763B8C">
            <w:pPr>
              <w:tabs>
                <w:tab w:val="num" w:pos="23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(1)</w:t>
            </w:r>
          </w:p>
        </w:tc>
        <w:tc>
          <w:tcPr>
            <w:tcW w:w="1701" w:type="dxa"/>
            <w:shd w:val="clear" w:color="000000" w:fill="F2F2F2"/>
            <w:vAlign w:val="center"/>
          </w:tcPr>
          <w:p w:rsidR="00763B8C" w:rsidRPr="003858CF" w:rsidRDefault="00763B8C" w:rsidP="00763B8C">
            <w:pPr>
              <w:tabs>
                <w:tab w:val="num" w:pos="2340"/>
              </w:tabs>
              <w:jc w:val="center"/>
              <w:rPr>
                <w:b/>
                <w:bCs/>
              </w:rPr>
            </w:pPr>
            <w:r w:rsidRPr="003858CF">
              <w:rPr>
                <w:b/>
                <w:bCs/>
              </w:rPr>
              <w:t>Targa del mezzo</w:t>
            </w:r>
          </w:p>
        </w:tc>
        <w:tc>
          <w:tcPr>
            <w:tcW w:w="1842" w:type="dxa"/>
            <w:shd w:val="clear" w:color="000000" w:fill="F2F2F2"/>
            <w:noWrap/>
            <w:vAlign w:val="center"/>
            <w:hideMark/>
          </w:tcPr>
          <w:p w:rsidR="00763B8C" w:rsidRPr="003858CF" w:rsidRDefault="00763B8C" w:rsidP="00763B8C">
            <w:pPr>
              <w:tabs>
                <w:tab w:val="num" w:pos="2340"/>
              </w:tabs>
              <w:jc w:val="center"/>
              <w:rPr>
                <w:b/>
                <w:bCs/>
              </w:rPr>
            </w:pPr>
            <w:r w:rsidRPr="003858CF">
              <w:rPr>
                <w:b/>
                <w:bCs/>
              </w:rPr>
              <w:t xml:space="preserve">Anno </w:t>
            </w:r>
            <w:proofErr w:type="spellStart"/>
            <w:r w:rsidRPr="003858CF">
              <w:rPr>
                <w:b/>
                <w:bCs/>
              </w:rPr>
              <w:t>immatricolaz</w:t>
            </w:r>
            <w:proofErr w:type="spellEnd"/>
            <w:r>
              <w:rPr>
                <w:b/>
                <w:bCs/>
              </w:rPr>
              <w:t>.</w:t>
            </w:r>
          </w:p>
        </w:tc>
        <w:tc>
          <w:tcPr>
            <w:tcW w:w="1276" w:type="dxa"/>
            <w:shd w:val="clear" w:color="000000" w:fill="F2F2F2"/>
            <w:vAlign w:val="center"/>
          </w:tcPr>
          <w:p w:rsidR="00763B8C" w:rsidRDefault="00763B8C" w:rsidP="00763B8C">
            <w:pPr>
              <w:tabs>
                <w:tab w:val="num" w:pos="23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Potenza</w:t>
            </w:r>
          </w:p>
          <w:p w:rsidR="00763B8C" w:rsidRPr="003858CF" w:rsidRDefault="00763B8C" w:rsidP="00763B8C">
            <w:pPr>
              <w:tabs>
                <w:tab w:val="num" w:pos="234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in </w:t>
            </w:r>
            <w:proofErr w:type="spellStart"/>
            <w:r>
              <w:rPr>
                <w:b/>
                <w:bCs/>
              </w:rPr>
              <w:t>kw</w:t>
            </w:r>
            <w:proofErr w:type="spellEnd"/>
          </w:p>
        </w:tc>
        <w:tc>
          <w:tcPr>
            <w:tcW w:w="1418" w:type="dxa"/>
            <w:shd w:val="clear" w:color="000000" w:fill="F2F2F2"/>
            <w:vAlign w:val="center"/>
          </w:tcPr>
          <w:p w:rsidR="00763B8C" w:rsidRPr="003858CF" w:rsidRDefault="00763B8C" w:rsidP="00763B8C">
            <w:pPr>
              <w:tabs>
                <w:tab w:val="num" w:pos="2340"/>
              </w:tabs>
              <w:jc w:val="center"/>
              <w:rPr>
                <w:b/>
                <w:bCs/>
              </w:rPr>
            </w:pPr>
            <w:r w:rsidRPr="003858CF">
              <w:rPr>
                <w:b/>
                <w:bCs/>
              </w:rPr>
              <w:t>Classe ambientale</w:t>
            </w:r>
          </w:p>
        </w:tc>
        <w:tc>
          <w:tcPr>
            <w:tcW w:w="1487" w:type="dxa"/>
            <w:shd w:val="clear" w:color="000000" w:fill="F2F2F2"/>
            <w:vAlign w:val="center"/>
          </w:tcPr>
          <w:p w:rsidR="00763B8C" w:rsidRPr="003858CF" w:rsidRDefault="00763B8C" w:rsidP="00763B8C">
            <w:pPr>
              <w:tabs>
                <w:tab w:val="num" w:pos="2340"/>
              </w:tabs>
              <w:jc w:val="center"/>
              <w:rPr>
                <w:b/>
                <w:bCs/>
              </w:rPr>
            </w:pPr>
            <w:r w:rsidRPr="003858CF">
              <w:rPr>
                <w:b/>
                <w:bCs/>
              </w:rPr>
              <w:t>Note sull</w:t>
            </w:r>
            <w:r w:rsidR="00C1602C">
              <w:rPr>
                <w:b/>
                <w:bCs/>
              </w:rPr>
              <w:t>a</w:t>
            </w:r>
            <w:r w:rsidRPr="003858CF">
              <w:rPr>
                <w:b/>
                <w:bCs/>
              </w:rPr>
              <w:t xml:space="preserve"> disponibilità (</w:t>
            </w:r>
            <w:r w:rsidR="00F17354">
              <w:rPr>
                <w:b/>
                <w:bCs/>
              </w:rPr>
              <w:t>2</w:t>
            </w:r>
            <w:r w:rsidRPr="003858CF">
              <w:rPr>
                <w:b/>
                <w:bCs/>
              </w:rPr>
              <w:t>)</w:t>
            </w:r>
          </w:p>
        </w:tc>
      </w:tr>
      <w:tr w:rsidR="00763B8C" w:rsidRPr="003858CF" w:rsidTr="00F17354">
        <w:trPr>
          <w:trHeight w:val="310"/>
        </w:trPr>
        <w:tc>
          <w:tcPr>
            <w:tcW w:w="2142" w:type="dxa"/>
            <w:vAlign w:val="center"/>
          </w:tcPr>
          <w:p w:rsidR="00763B8C" w:rsidRPr="003858CF" w:rsidRDefault="00763B8C" w:rsidP="00763B8C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1701" w:type="dxa"/>
            <w:vAlign w:val="center"/>
          </w:tcPr>
          <w:p w:rsidR="00763B8C" w:rsidRPr="003858CF" w:rsidRDefault="00763B8C" w:rsidP="00763B8C">
            <w:pPr>
              <w:tabs>
                <w:tab w:val="num" w:pos="2340"/>
              </w:tabs>
              <w:spacing w:line="360" w:lineRule="auto"/>
              <w:jc w:val="center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763B8C" w:rsidRPr="003858CF" w:rsidRDefault="00763B8C" w:rsidP="00763B8C">
            <w:pPr>
              <w:tabs>
                <w:tab w:val="num" w:pos="2340"/>
              </w:tabs>
              <w:spacing w:line="360" w:lineRule="auto"/>
              <w:jc w:val="center"/>
            </w:pPr>
          </w:p>
        </w:tc>
        <w:tc>
          <w:tcPr>
            <w:tcW w:w="1276" w:type="dxa"/>
            <w:vAlign w:val="center"/>
          </w:tcPr>
          <w:p w:rsidR="00763B8C" w:rsidRPr="003858CF" w:rsidRDefault="00763B8C" w:rsidP="00763B8C">
            <w:pPr>
              <w:tabs>
                <w:tab w:val="num" w:pos="2340"/>
              </w:tabs>
              <w:spacing w:line="360" w:lineRule="auto"/>
              <w:jc w:val="center"/>
            </w:pPr>
          </w:p>
        </w:tc>
        <w:tc>
          <w:tcPr>
            <w:tcW w:w="1418" w:type="dxa"/>
            <w:vAlign w:val="center"/>
          </w:tcPr>
          <w:p w:rsidR="00763B8C" w:rsidRPr="003858CF" w:rsidRDefault="00763B8C" w:rsidP="00763B8C">
            <w:pPr>
              <w:tabs>
                <w:tab w:val="num" w:pos="2340"/>
              </w:tabs>
              <w:spacing w:line="360" w:lineRule="auto"/>
              <w:jc w:val="center"/>
            </w:pPr>
          </w:p>
        </w:tc>
        <w:tc>
          <w:tcPr>
            <w:tcW w:w="1487" w:type="dxa"/>
            <w:vAlign w:val="center"/>
          </w:tcPr>
          <w:p w:rsidR="00763B8C" w:rsidRPr="003858CF" w:rsidRDefault="00763B8C" w:rsidP="00763B8C">
            <w:pPr>
              <w:tabs>
                <w:tab w:val="num" w:pos="2340"/>
              </w:tabs>
              <w:spacing w:line="360" w:lineRule="auto"/>
              <w:jc w:val="center"/>
            </w:pPr>
          </w:p>
        </w:tc>
      </w:tr>
      <w:tr w:rsidR="00763B8C" w:rsidRPr="003858CF" w:rsidTr="00F17354">
        <w:trPr>
          <w:trHeight w:val="310"/>
        </w:trPr>
        <w:tc>
          <w:tcPr>
            <w:tcW w:w="2142" w:type="dxa"/>
            <w:vAlign w:val="center"/>
          </w:tcPr>
          <w:p w:rsidR="00763B8C" w:rsidRPr="003858CF" w:rsidRDefault="00763B8C" w:rsidP="00763B8C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1701" w:type="dxa"/>
            <w:vAlign w:val="center"/>
          </w:tcPr>
          <w:p w:rsidR="00763B8C" w:rsidRPr="003858CF" w:rsidRDefault="00763B8C" w:rsidP="00763B8C">
            <w:pPr>
              <w:tabs>
                <w:tab w:val="num" w:pos="2340"/>
              </w:tabs>
              <w:spacing w:line="360" w:lineRule="auto"/>
              <w:jc w:val="center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763B8C" w:rsidRPr="003858CF" w:rsidRDefault="00763B8C" w:rsidP="00763B8C">
            <w:pPr>
              <w:tabs>
                <w:tab w:val="num" w:pos="2340"/>
              </w:tabs>
              <w:spacing w:line="360" w:lineRule="auto"/>
              <w:jc w:val="center"/>
            </w:pPr>
          </w:p>
        </w:tc>
        <w:tc>
          <w:tcPr>
            <w:tcW w:w="1276" w:type="dxa"/>
            <w:vAlign w:val="center"/>
          </w:tcPr>
          <w:p w:rsidR="00763B8C" w:rsidRPr="003858CF" w:rsidRDefault="00763B8C" w:rsidP="00763B8C">
            <w:pPr>
              <w:tabs>
                <w:tab w:val="num" w:pos="2340"/>
              </w:tabs>
              <w:spacing w:line="360" w:lineRule="auto"/>
              <w:jc w:val="center"/>
            </w:pPr>
          </w:p>
        </w:tc>
        <w:tc>
          <w:tcPr>
            <w:tcW w:w="1418" w:type="dxa"/>
            <w:vAlign w:val="center"/>
          </w:tcPr>
          <w:p w:rsidR="00763B8C" w:rsidRPr="003858CF" w:rsidRDefault="00763B8C" w:rsidP="00763B8C">
            <w:pPr>
              <w:tabs>
                <w:tab w:val="num" w:pos="2340"/>
              </w:tabs>
              <w:spacing w:line="360" w:lineRule="auto"/>
              <w:jc w:val="center"/>
            </w:pPr>
          </w:p>
        </w:tc>
        <w:tc>
          <w:tcPr>
            <w:tcW w:w="1487" w:type="dxa"/>
            <w:vAlign w:val="center"/>
          </w:tcPr>
          <w:p w:rsidR="00763B8C" w:rsidRPr="003858CF" w:rsidRDefault="00763B8C" w:rsidP="00763B8C">
            <w:pPr>
              <w:tabs>
                <w:tab w:val="num" w:pos="2340"/>
              </w:tabs>
              <w:spacing w:line="360" w:lineRule="auto"/>
              <w:jc w:val="center"/>
            </w:pPr>
          </w:p>
        </w:tc>
      </w:tr>
      <w:tr w:rsidR="00763B8C" w:rsidRPr="003858CF" w:rsidTr="00F17354">
        <w:trPr>
          <w:trHeight w:val="310"/>
        </w:trPr>
        <w:tc>
          <w:tcPr>
            <w:tcW w:w="2142" w:type="dxa"/>
            <w:vAlign w:val="center"/>
          </w:tcPr>
          <w:p w:rsidR="00763B8C" w:rsidRPr="003858CF" w:rsidRDefault="00763B8C" w:rsidP="00763B8C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1701" w:type="dxa"/>
            <w:vAlign w:val="center"/>
          </w:tcPr>
          <w:p w:rsidR="00763B8C" w:rsidRPr="003858CF" w:rsidRDefault="00763B8C" w:rsidP="00763B8C">
            <w:pPr>
              <w:tabs>
                <w:tab w:val="num" w:pos="2340"/>
              </w:tabs>
              <w:spacing w:line="360" w:lineRule="auto"/>
              <w:jc w:val="center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763B8C" w:rsidRPr="003858CF" w:rsidRDefault="00763B8C" w:rsidP="00763B8C">
            <w:pPr>
              <w:tabs>
                <w:tab w:val="num" w:pos="2340"/>
              </w:tabs>
              <w:spacing w:line="360" w:lineRule="auto"/>
              <w:jc w:val="center"/>
            </w:pPr>
          </w:p>
        </w:tc>
        <w:tc>
          <w:tcPr>
            <w:tcW w:w="1276" w:type="dxa"/>
            <w:vAlign w:val="center"/>
          </w:tcPr>
          <w:p w:rsidR="00763B8C" w:rsidRPr="003858CF" w:rsidRDefault="00763B8C" w:rsidP="00763B8C">
            <w:pPr>
              <w:tabs>
                <w:tab w:val="num" w:pos="2340"/>
              </w:tabs>
              <w:spacing w:line="360" w:lineRule="auto"/>
              <w:jc w:val="center"/>
            </w:pPr>
          </w:p>
        </w:tc>
        <w:tc>
          <w:tcPr>
            <w:tcW w:w="1418" w:type="dxa"/>
            <w:vAlign w:val="center"/>
          </w:tcPr>
          <w:p w:rsidR="00763B8C" w:rsidRPr="003858CF" w:rsidRDefault="00763B8C" w:rsidP="00763B8C">
            <w:pPr>
              <w:tabs>
                <w:tab w:val="num" w:pos="2340"/>
              </w:tabs>
              <w:spacing w:line="360" w:lineRule="auto"/>
              <w:jc w:val="center"/>
            </w:pPr>
          </w:p>
        </w:tc>
        <w:tc>
          <w:tcPr>
            <w:tcW w:w="1487" w:type="dxa"/>
            <w:vAlign w:val="center"/>
          </w:tcPr>
          <w:p w:rsidR="00763B8C" w:rsidRPr="003858CF" w:rsidRDefault="00763B8C" w:rsidP="00763B8C">
            <w:pPr>
              <w:tabs>
                <w:tab w:val="num" w:pos="2340"/>
              </w:tabs>
              <w:spacing w:line="360" w:lineRule="auto"/>
              <w:jc w:val="center"/>
            </w:pPr>
          </w:p>
        </w:tc>
      </w:tr>
      <w:tr w:rsidR="00763B8C" w:rsidRPr="003858CF" w:rsidTr="00F17354">
        <w:trPr>
          <w:trHeight w:val="310"/>
        </w:trPr>
        <w:tc>
          <w:tcPr>
            <w:tcW w:w="2142" w:type="dxa"/>
            <w:vAlign w:val="center"/>
          </w:tcPr>
          <w:p w:rsidR="00763B8C" w:rsidRPr="003858CF" w:rsidRDefault="00763B8C" w:rsidP="00763B8C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1701" w:type="dxa"/>
            <w:vAlign w:val="center"/>
          </w:tcPr>
          <w:p w:rsidR="00763B8C" w:rsidRPr="003858CF" w:rsidRDefault="00763B8C" w:rsidP="00763B8C">
            <w:pPr>
              <w:tabs>
                <w:tab w:val="num" w:pos="2340"/>
              </w:tabs>
              <w:spacing w:line="360" w:lineRule="auto"/>
              <w:jc w:val="center"/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763B8C" w:rsidRPr="003858CF" w:rsidRDefault="00763B8C" w:rsidP="00763B8C">
            <w:pPr>
              <w:tabs>
                <w:tab w:val="num" w:pos="2340"/>
              </w:tabs>
              <w:spacing w:line="360" w:lineRule="auto"/>
              <w:jc w:val="center"/>
            </w:pPr>
          </w:p>
        </w:tc>
        <w:tc>
          <w:tcPr>
            <w:tcW w:w="1276" w:type="dxa"/>
            <w:vAlign w:val="center"/>
          </w:tcPr>
          <w:p w:rsidR="00763B8C" w:rsidRPr="003858CF" w:rsidRDefault="00763B8C" w:rsidP="00763B8C">
            <w:pPr>
              <w:tabs>
                <w:tab w:val="num" w:pos="2340"/>
              </w:tabs>
              <w:spacing w:line="360" w:lineRule="auto"/>
              <w:jc w:val="center"/>
            </w:pPr>
          </w:p>
        </w:tc>
        <w:tc>
          <w:tcPr>
            <w:tcW w:w="1418" w:type="dxa"/>
            <w:vAlign w:val="center"/>
          </w:tcPr>
          <w:p w:rsidR="00763B8C" w:rsidRPr="003858CF" w:rsidRDefault="00763B8C" w:rsidP="00763B8C">
            <w:pPr>
              <w:tabs>
                <w:tab w:val="num" w:pos="2340"/>
              </w:tabs>
              <w:spacing w:line="360" w:lineRule="auto"/>
              <w:jc w:val="center"/>
            </w:pPr>
          </w:p>
        </w:tc>
        <w:tc>
          <w:tcPr>
            <w:tcW w:w="1487" w:type="dxa"/>
            <w:tcBorders>
              <w:bottom w:val="single" w:sz="4" w:space="0" w:color="auto"/>
            </w:tcBorders>
            <w:vAlign w:val="center"/>
          </w:tcPr>
          <w:p w:rsidR="00763B8C" w:rsidRPr="003858CF" w:rsidRDefault="00763B8C" w:rsidP="00763B8C">
            <w:pPr>
              <w:tabs>
                <w:tab w:val="num" w:pos="2340"/>
              </w:tabs>
              <w:spacing w:line="360" w:lineRule="auto"/>
              <w:jc w:val="center"/>
            </w:pPr>
          </w:p>
        </w:tc>
      </w:tr>
    </w:tbl>
    <w:p w:rsidR="00F17354" w:rsidRDefault="00F17354" w:rsidP="00404AE9">
      <w:pPr>
        <w:pStyle w:val="Paragrafoelenco"/>
        <w:widowControl w:val="0"/>
        <w:numPr>
          <w:ilvl w:val="0"/>
          <w:numId w:val="4"/>
        </w:num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Indicare anche tipo di trazione: 6x4 o 4x4</w:t>
      </w:r>
    </w:p>
    <w:p w:rsidR="00704AF2" w:rsidRPr="00C1602C" w:rsidRDefault="00704AF2" w:rsidP="00404AE9">
      <w:pPr>
        <w:pStyle w:val="Paragrafoelenco"/>
        <w:widowControl w:val="0"/>
        <w:numPr>
          <w:ilvl w:val="0"/>
          <w:numId w:val="4"/>
        </w:num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C1602C">
        <w:rPr>
          <w:rFonts w:ascii="Times New Roman" w:hAnsi="Times New Roman" w:cs="Times New Roman"/>
          <w:sz w:val="20"/>
          <w:szCs w:val="20"/>
        </w:rPr>
        <w:t>Specificare con P se di proprietà – S se con subappalto o nolo a caldo – N se con impegno di nolo a freddo</w:t>
      </w:r>
      <w:r w:rsidR="00140A9F" w:rsidRPr="00C1602C">
        <w:rPr>
          <w:rFonts w:ascii="Times New Roman" w:hAnsi="Times New Roman" w:cs="Times New Roman"/>
          <w:sz w:val="20"/>
          <w:szCs w:val="20"/>
        </w:rPr>
        <w:t xml:space="preserve"> – A se con impegno di acquisto</w:t>
      </w:r>
      <w:r w:rsidR="00F936F7" w:rsidRPr="00C1602C">
        <w:rPr>
          <w:rFonts w:ascii="Times New Roman" w:hAnsi="Times New Roman" w:cs="Times New Roman"/>
          <w:sz w:val="20"/>
          <w:szCs w:val="20"/>
        </w:rPr>
        <w:t>,</w:t>
      </w:r>
    </w:p>
    <w:p w:rsidR="009E4B01" w:rsidRPr="003858CF" w:rsidRDefault="009E4B01" w:rsidP="00140A9F">
      <w:pPr>
        <w:pStyle w:val="Paragrafoelenco"/>
        <w:widowControl w:val="0"/>
        <w:spacing w:after="12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0E02AE" w:rsidRPr="003858CF" w:rsidRDefault="000E02AE" w:rsidP="000E02AE">
      <w:pPr>
        <w:widowControl w:val="0"/>
        <w:spacing w:after="120"/>
        <w:jc w:val="both"/>
      </w:pPr>
      <w:r w:rsidRPr="003858CF">
        <w:t xml:space="preserve">ed a tal uopo, per ogni mezzo si allegano: </w:t>
      </w:r>
    </w:p>
    <w:p w:rsidR="000E02AE" w:rsidRPr="003858CF" w:rsidRDefault="000E02AE" w:rsidP="00404AE9">
      <w:pPr>
        <w:pStyle w:val="Paragrafoelenco"/>
        <w:widowControl w:val="0"/>
        <w:numPr>
          <w:ilvl w:val="0"/>
          <w:numId w:val="5"/>
        </w:numPr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858CF">
        <w:rPr>
          <w:rFonts w:ascii="Times New Roman" w:hAnsi="Times New Roman" w:cs="Times New Roman"/>
          <w:sz w:val="24"/>
          <w:szCs w:val="24"/>
        </w:rPr>
        <w:t>Libretto di circolazione o documento unico di ciascun mezzo di Proprietà dell’Impresa/Consorzio/ATI, dell’eventuale subappaltatore o dell’eventuale nolo a caldo;</w:t>
      </w:r>
    </w:p>
    <w:p w:rsidR="000E02AE" w:rsidRPr="003858CF" w:rsidRDefault="00C14432" w:rsidP="00404AE9">
      <w:pPr>
        <w:pStyle w:val="Paragrafoelenco"/>
        <w:widowControl w:val="0"/>
        <w:numPr>
          <w:ilvl w:val="0"/>
          <w:numId w:val="5"/>
        </w:numPr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858CF">
        <w:rPr>
          <w:rFonts w:ascii="Times New Roman" w:hAnsi="Times New Roman" w:cs="Times New Roman"/>
          <w:sz w:val="24"/>
          <w:szCs w:val="24"/>
        </w:rPr>
        <w:t xml:space="preserve">Nel caso di mezzi non in possesso dell’Impresa/Consorzio/ATI, il contratto preliminare per almeno </w:t>
      </w:r>
      <w:r w:rsidR="00C1602C">
        <w:rPr>
          <w:rFonts w:ascii="Times New Roman" w:hAnsi="Times New Roman" w:cs="Times New Roman"/>
          <w:sz w:val="24"/>
          <w:szCs w:val="24"/>
        </w:rPr>
        <w:t>2</w:t>
      </w:r>
      <w:r w:rsidRPr="003858CF">
        <w:rPr>
          <w:rFonts w:ascii="Times New Roman" w:hAnsi="Times New Roman" w:cs="Times New Roman"/>
          <w:sz w:val="24"/>
          <w:szCs w:val="24"/>
        </w:rPr>
        <w:t xml:space="preserve"> anni tra l’Impresa/Consorzio/ATI ed il “noleggiatore” ovvero il concessionario per il noleggio o l’acquisto dei mezzi, con allegato libretto di circolazione o documento unico di ciascun mezzo.</w:t>
      </w:r>
    </w:p>
    <w:p w:rsidR="00A21597" w:rsidRPr="003858CF" w:rsidRDefault="00A21597" w:rsidP="00A21597">
      <w:pPr>
        <w:pStyle w:val="Paragrafoelenco"/>
        <w:widowControl w:val="0"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57319F" w:rsidRPr="003858CF" w:rsidRDefault="00A21597" w:rsidP="00404AE9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858CF">
        <w:rPr>
          <w:rFonts w:ascii="Times New Roman" w:hAnsi="Times New Roman" w:cs="Times New Roman"/>
          <w:sz w:val="24"/>
          <w:szCs w:val="24"/>
        </w:rPr>
        <w:t xml:space="preserve">per comprovare quanto dichiarato per il </w:t>
      </w:r>
      <w:r w:rsidRPr="003858CF">
        <w:rPr>
          <w:rFonts w:ascii="Times New Roman" w:hAnsi="Times New Roman" w:cs="Times New Roman"/>
          <w:b/>
          <w:sz w:val="24"/>
          <w:szCs w:val="24"/>
        </w:rPr>
        <w:t>punto 1</w:t>
      </w:r>
      <w:r w:rsidR="00121AE2">
        <w:rPr>
          <w:rFonts w:ascii="Times New Roman" w:hAnsi="Times New Roman" w:cs="Times New Roman"/>
          <w:b/>
          <w:sz w:val="24"/>
          <w:szCs w:val="24"/>
        </w:rPr>
        <w:t>6</w:t>
      </w:r>
      <w:r w:rsidRPr="003858CF">
        <w:rPr>
          <w:rFonts w:ascii="Times New Roman" w:hAnsi="Times New Roman" w:cs="Times New Roman"/>
          <w:b/>
          <w:sz w:val="24"/>
          <w:szCs w:val="24"/>
        </w:rPr>
        <w:t>.</w:t>
      </w:r>
      <w:r w:rsidR="00DA7BCF" w:rsidRPr="003858CF">
        <w:rPr>
          <w:rFonts w:ascii="Times New Roman" w:hAnsi="Times New Roman" w:cs="Times New Roman"/>
          <w:b/>
          <w:sz w:val="24"/>
          <w:szCs w:val="24"/>
        </w:rPr>
        <w:t>4</w:t>
      </w:r>
      <w:r w:rsidRPr="003858CF">
        <w:rPr>
          <w:rFonts w:ascii="Times New Roman" w:hAnsi="Times New Roman" w:cs="Times New Roman"/>
          <w:b/>
          <w:sz w:val="24"/>
          <w:szCs w:val="24"/>
        </w:rPr>
        <w:t>.</w:t>
      </w:r>
      <w:r w:rsidR="00121AE2">
        <w:rPr>
          <w:rFonts w:ascii="Times New Roman" w:hAnsi="Times New Roman" w:cs="Times New Roman"/>
          <w:b/>
          <w:sz w:val="24"/>
          <w:szCs w:val="24"/>
        </w:rPr>
        <w:t>3</w:t>
      </w:r>
      <w:r w:rsidRPr="003858CF">
        <w:rPr>
          <w:rFonts w:ascii="Times New Roman" w:hAnsi="Times New Roman" w:cs="Times New Roman"/>
          <w:sz w:val="24"/>
          <w:szCs w:val="24"/>
        </w:rPr>
        <w:t xml:space="preserve"> del Disciplinare di gara dell’appalto in oggetto si allega al presente documento una d</w:t>
      </w:r>
      <w:r w:rsidR="00CF4B40" w:rsidRPr="003858CF">
        <w:rPr>
          <w:rFonts w:ascii="Times New Roman" w:hAnsi="Times New Roman" w:cs="Times New Roman"/>
          <w:sz w:val="24"/>
          <w:szCs w:val="24"/>
        </w:rPr>
        <w:t xml:space="preserve">ichiarazione del/dei </w:t>
      </w:r>
      <w:r w:rsidR="00C14432" w:rsidRPr="003858CF">
        <w:rPr>
          <w:rFonts w:ascii="Times New Roman" w:hAnsi="Times New Roman" w:cs="Times New Roman"/>
          <w:sz w:val="24"/>
          <w:szCs w:val="24"/>
        </w:rPr>
        <w:t>C</w:t>
      </w:r>
      <w:r w:rsidR="00CF4B40" w:rsidRPr="003858CF">
        <w:rPr>
          <w:rFonts w:ascii="Times New Roman" w:hAnsi="Times New Roman" w:cs="Times New Roman"/>
          <w:sz w:val="24"/>
          <w:szCs w:val="24"/>
        </w:rPr>
        <w:t xml:space="preserve">ommittenti </w:t>
      </w:r>
      <w:r w:rsidR="00396E33" w:rsidRPr="003858CF">
        <w:rPr>
          <w:rFonts w:ascii="Times New Roman" w:hAnsi="Times New Roman" w:cs="Times New Roman"/>
          <w:sz w:val="24"/>
          <w:szCs w:val="24"/>
        </w:rPr>
        <w:t xml:space="preserve">dalla quale risulti che l’operatore o l’elenco degli operatori interessati hanno effettuato attività di </w:t>
      </w:r>
      <w:r w:rsidR="00CF4B40" w:rsidRPr="003858CF">
        <w:rPr>
          <w:rFonts w:ascii="Times New Roman" w:hAnsi="Times New Roman" w:cs="Times New Roman"/>
          <w:sz w:val="24"/>
          <w:szCs w:val="24"/>
        </w:rPr>
        <w:t xml:space="preserve">sgombro neve e spargimento cloruri su strade di categoria A e/o B per almeno 3 </w:t>
      </w:r>
      <w:r w:rsidR="00396E33" w:rsidRPr="003858CF">
        <w:rPr>
          <w:rFonts w:ascii="Times New Roman" w:hAnsi="Times New Roman" w:cs="Times New Roman"/>
          <w:sz w:val="24"/>
          <w:szCs w:val="24"/>
        </w:rPr>
        <w:t>d</w:t>
      </w:r>
      <w:r w:rsidR="00CF4B40" w:rsidRPr="003858CF">
        <w:rPr>
          <w:rFonts w:ascii="Times New Roman" w:hAnsi="Times New Roman" w:cs="Times New Roman"/>
          <w:sz w:val="24"/>
          <w:szCs w:val="24"/>
        </w:rPr>
        <w:t>elle ultime 5 stagioni</w:t>
      </w:r>
      <w:r w:rsidR="00396E33" w:rsidRPr="003858CF">
        <w:rPr>
          <w:rFonts w:ascii="Times New Roman" w:hAnsi="Times New Roman" w:cs="Times New Roman"/>
          <w:sz w:val="24"/>
          <w:szCs w:val="24"/>
        </w:rPr>
        <w:t xml:space="preserve"> invernali</w:t>
      </w:r>
      <w:r w:rsidRPr="003858CF">
        <w:rPr>
          <w:rFonts w:ascii="Times New Roman" w:hAnsi="Times New Roman" w:cs="Times New Roman"/>
          <w:sz w:val="24"/>
          <w:szCs w:val="24"/>
        </w:rPr>
        <w:t xml:space="preserve"> riportando</w:t>
      </w:r>
      <w:r w:rsidR="005B776F" w:rsidRPr="003858CF">
        <w:rPr>
          <w:rFonts w:ascii="Times New Roman" w:hAnsi="Times New Roman" w:cs="Times New Roman"/>
          <w:sz w:val="24"/>
          <w:szCs w:val="24"/>
        </w:rPr>
        <w:t xml:space="preserve"> gli</w:t>
      </w:r>
      <w:r w:rsidR="00FA4429" w:rsidRPr="003858CF">
        <w:rPr>
          <w:rFonts w:ascii="Times New Roman" w:hAnsi="Times New Roman" w:cs="Times New Roman"/>
          <w:sz w:val="24"/>
          <w:szCs w:val="24"/>
        </w:rPr>
        <w:t xml:space="preserve"> estremi contrattuali</w:t>
      </w:r>
      <w:r w:rsidR="005B776F" w:rsidRPr="003858CF">
        <w:rPr>
          <w:rFonts w:ascii="Times New Roman" w:hAnsi="Times New Roman" w:cs="Times New Roman"/>
          <w:sz w:val="24"/>
          <w:szCs w:val="24"/>
        </w:rPr>
        <w:t xml:space="preserve"> (importo, data di stipula, durata e località di esecuzione)</w:t>
      </w:r>
      <w:r w:rsidR="00FA4429" w:rsidRPr="003858CF">
        <w:rPr>
          <w:rFonts w:ascii="Times New Roman" w:hAnsi="Times New Roman" w:cs="Times New Roman"/>
          <w:sz w:val="24"/>
          <w:szCs w:val="24"/>
        </w:rPr>
        <w:t xml:space="preserve"> e </w:t>
      </w:r>
      <w:r w:rsidR="005B776F" w:rsidRPr="003858CF">
        <w:rPr>
          <w:rFonts w:ascii="Times New Roman" w:hAnsi="Times New Roman" w:cs="Times New Roman"/>
          <w:sz w:val="24"/>
          <w:szCs w:val="24"/>
        </w:rPr>
        <w:t>la ragione</w:t>
      </w:r>
      <w:r w:rsidR="00374880" w:rsidRPr="003858CF">
        <w:rPr>
          <w:rFonts w:ascii="Times New Roman" w:hAnsi="Times New Roman" w:cs="Times New Roman"/>
          <w:sz w:val="24"/>
          <w:szCs w:val="24"/>
        </w:rPr>
        <w:t xml:space="preserve"> sociale del/dei C</w:t>
      </w:r>
      <w:r w:rsidR="005B776F" w:rsidRPr="003858CF">
        <w:rPr>
          <w:rFonts w:ascii="Times New Roman" w:hAnsi="Times New Roman" w:cs="Times New Roman"/>
          <w:sz w:val="24"/>
          <w:szCs w:val="24"/>
        </w:rPr>
        <w:t>ommittenti</w:t>
      </w:r>
      <w:r w:rsidR="00FA4429" w:rsidRPr="003858CF">
        <w:rPr>
          <w:rFonts w:ascii="Times New Roman" w:hAnsi="Times New Roman" w:cs="Times New Roman"/>
          <w:sz w:val="24"/>
          <w:szCs w:val="24"/>
        </w:rPr>
        <w:t>.</w:t>
      </w:r>
    </w:p>
    <w:p w:rsidR="00A21597" w:rsidRPr="003858CF" w:rsidRDefault="00121AE2" w:rsidP="00DA7BCF">
      <w:pPr>
        <w:pStyle w:val="Paragrafoelenco"/>
        <w:widowControl w:val="0"/>
        <w:spacing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74880" w:rsidRPr="003858CF">
        <w:rPr>
          <w:rFonts w:ascii="Times New Roman" w:hAnsi="Times New Roman" w:cs="Times New Roman"/>
          <w:sz w:val="24"/>
          <w:szCs w:val="24"/>
        </w:rPr>
        <w:t>Gli operatori con esperienza sono:</w:t>
      </w:r>
      <w:r w:rsidR="00A21597" w:rsidRPr="003858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4880" w:rsidRPr="003858CF" w:rsidRDefault="00374880" w:rsidP="00374880">
      <w:pPr>
        <w:widowControl w:val="0"/>
        <w:jc w:val="center"/>
        <w:rPr>
          <w:b/>
        </w:rPr>
      </w:pPr>
      <w:r w:rsidRPr="003858CF">
        <w:rPr>
          <w:b/>
        </w:rPr>
        <w:t xml:space="preserve">TABELLA </w:t>
      </w:r>
      <w:r w:rsidR="00121AE2">
        <w:rPr>
          <w:b/>
        </w:rPr>
        <w:t>B</w:t>
      </w:r>
    </w:p>
    <w:tbl>
      <w:tblPr>
        <w:tblW w:w="97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1"/>
        <w:gridCol w:w="2211"/>
        <w:gridCol w:w="2843"/>
        <w:gridCol w:w="2494"/>
      </w:tblGrid>
      <w:tr w:rsidR="00374880" w:rsidRPr="003858CF" w:rsidTr="00374880">
        <w:trPr>
          <w:trHeight w:val="680"/>
          <w:jc w:val="center"/>
        </w:trPr>
        <w:tc>
          <w:tcPr>
            <w:tcW w:w="2211" w:type="dxa"/>
            <w:shd w:val="clear" w:color="000000" w:fill="F2F2F2"/>
            <w:noWrap/>
            <w:vAlign w:val="center"/>
            <w:hideMark/>
          </w:tcPr>
          <w:p w:rsidR="00374880" w:rsidRPr="003858CF" w:rsidRDefault="00374880" w:rsidP="00374880">
            <w:pPr>
              <w:tabs>
                <w:tab w:val="num" w:pos="2340"/>
              </w:tabs>
              <w:jc w:val="center"/>
              <w:rPr>
                <w:b/>
                <w:bCs/>
              </w:rPr>
            </w:pPr>
            <w:r w:rsidRPr="003858CF">
              <w:rPr>
                <w:b/>
                <w:bCs/>
              </w:rPr>
              <w:t>Nome</w:t>
            </w:r>
          </w:p>
        </w:tc>
        <w:tc>
          <w:tcPr>
            <w:tcW w:w="2211" w:type="dxa"/>
            <w:shd w:val="clear" w:color="000000" w:fill="F2F2F2"/>
            <w:vAlign w:val="center"/>
          </w:tcPr>
          <w:p w:rsidR="00374880" w:rsidRPr="003858CF" w:rsidRDefault="00374880" w:rsidP="00374880">
            <w:pPr>
              <w:tabs>
                <w:tab w:val="num" w:pos="2340"/>
              </w:tabs>
              <w:jc w:val="center"/>
              <w:rPr>
                <w:b/>
                <w:bCs/>
              </w:rPr>
            </w:pPr>
            <w:r w:rsidRPr="003858CF">
              <w:rPr>
                <w:b/>
                <w:bCs/>
              </w:rPr>
              <w:t>Cognome</w:t>
            </w:r>
          </w:p>
        </w:tc>
        <w:tc>
          <w:tcPr>
            <w:tcW w:w="2843" w:type="dxa"/>
            <w:shd w:val="clear" w:color="000000" w:fill="F2F2F2"/>
            <w:vAlign w:val="center"/>
          </w:tcPr>
          <w:p w:rsidR="00374880" w:rsidRPr="003858CF" w:rsidRDefault="00374880" w:rsidP="00374880">
            <w:pPr>
              <w:tabs>
                <w:tab w:val="num" w:pos="2340"/>
              </w:tabs>
              <w:jc w:val="center"/>
              <w:rPr>
                <w:b/>
                <w:bCs/>
              </w:rPr>
            </w:pPr>
            <w:r w:rsidRPr="003858CF">
              <w:rPr>
                <w:b/>
                <w:bCs/>
              </w:rPr>
              <w:t>Codice Fiscale o identificativo equivalente</w:t>
            </w:r>
          </w:p>
        </w:tc>
        <w:tc>
          <w:tcPr>
            <w:tcW w:w="2494" w:type="dxa"/>
            <w:shd w:val="clear" w:color="000000" w:fill="F2F2F2"/>
            <w:vAlign w:val="center"/>
          </w:tcPr>
          <w:p w:rsidR="00374880" w:rsidRPr="003858CF" w:rsidRDefault="00374880" w:rsidP="00374880">
            <w:pPr>
              <w:tabs>
                <w:tab w:val="num" w:pos="2340"/>
              </w:tabs>
              <w:jc w:val="center"/>
              <w:rPr>
                <w:b/>
                <w:bCs/>
              </w:rPr>
            </w:pPr>
            <w:r w:rsidRPr="003858CF">
              <w:rPr>
                <w:b/>
                <w:bCs/>
              </w:rPr>
              <w:t>Stazione Appaltante / Committente</w:t>
            </w:r>
          </w:p>
        </w:tc>
      </w:tr>
      <w:tr w:rsidR="00374880" w:rsidRPr="003858CF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3858CF" w:rsidRDefault="00374880" w:rsidP="00F60346">
            <w:pPr>
              <w:tabs>
                <w:tab w:val="num" w:pos="2340"/>
              </w:tabs>
              <w:spacing w:line="360" w:lineRule="auto"/>
              <w:jc w:val="both"/>
            </w:pPr>
          </w:p>
        </w:tc>
        <w:tc>
          <w:tcPr>
            <w:tcW w:w="2211" w:type="dxa"/>
            <w:vAlign w:val="center"/>
          </w:tcPr>
          <w:p w:rsidR="00374880" w:rsidRPr="003858CF" w:rsidRDefault="00374880" w:rsidP="00F60346">
            <w:pPr>
              <w:tabs>
                <w:tab w:val="num" w:pos="2340"/>
              </w:tabs>
              <w:spacing w:line="360" w:lineRule="auto"/>
              <w:jc w:val="both"/>
            </w:pPr>
          </w:p>
        </w:tc>
        <w:tc>
          <w:tcPr>
            <w:tcW w:w="2843" w:type="dxa"/>
          </w:tcPr>
          <w:p w:rsidR="00374880" w:rsidRPr="003858CF" w:rsidRDefault="00374880" w:rsidP="00F60346">
            <w:pPr>
              <w:tabs>
                <w:tab w:val="num" w:pos="2340"/>
              </w:tabs>
              <w:spacing w:line="360" w:lineRule="auto"/>
              <w:jc w:val="both"/>
            </w:pPr>
          </w:p>
        </w:tc>
        <w:tc>
          <w:tcPr>
            <w:tcW w:w="2494" w:type="dxa"/>
          </w:tcPr>
          <w:p w:rsidR="00374880" w:rsidRPr="003858CF" w:rsidRDefault="00374880" w:rsidP="00F60346">
            <w:pPr>
              <w:tabs>
                <w:tab w:val="num" w:pos="2340"/>
              </w:tabs>
              <w:spacing w:line="360" w:lineRule="auto"/>
              <w:jc w:val="both"/>
            </w:pPr>
          </w:p>
        </w:tc>
      </w:tr>
      <w:tr w:rsidR="00374880" w:rsidRPr="003858CF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3858CF" w:rsidRDefault="00374880" w:rsidP="00F60346">
            <w:pPr>
              <w:tabs>
                <w:tab w:val="num" w:pos="2340"/>
              </w:tabs>
              <w:spacing w:line="360" w:lineRule="auto"/>
              <w:jc w:val="both"/>
            </w:pPr>
          </w:p>
        </w:tc>
        <w:tc>
          <w:tcPr>
            <w:tcW w:w="2211" w:type="dxa"/>
            <w:vAlign w:val="center"/>
          </w:tcPr>
          <w:p w:rsidR="00374880" w:rsidRPr="003858CF" w:rsidRDefault="00374880" w:rsidP="00F60346">
            <w:pPr>
              <w:tabs>
                <w:tab w:val="num" w:pos="2340"/>
              </w:tabs>
              <w:spacing w:line="360" w:lineRule="auto"/>
              <w:jc w:val="both"/>
            </w:pPr>
          </w:p>
        </w:tc>
        <w:tc>
          <w:tcPr>
            <w:tcW w:w="2843" w:type="dxa"/>
          </w:tcPr>
          <w:p w:rsidR="00374880" w:rsidRPr="003858CF" w:rsidRDefault="00374880" w:rsidP="00F60346">
            <w:pPr>
              <w:tabs>
                <w:tab w:val="num" w:pos="2340"/>
              </w:tabs>
              <w:spacing w:line="360" w:lineRule="auto"/>
              <w:jc w:val="both"/>
            </w:pPr>
          </w:p>
        </w:tc>
        <w:tc>
          <w:tcPr>
            <w:tcW w:w="2494" w:type="dxa"/>
          </w:tcPr>
          <w:p w:rsidR="00374880" w:rsidRPr="003858CF" w:rsidRDefault="00374880" w:rsidP="00F60346">
            <w:pPr>
              <w:tabs>
                <w:tab w:val="num" w:pos="2340"/>
              </w:tabs>
              <w:spacing w:line="360" w:lineRule="auto"/>
              <w:jc w:val="both"/>
            </w:pPr>
          </w:p>
        </w:tc>
      </w:tr>
      <w:tr w:rsidR="00374880" w:rsidRPr="003858CF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3858CF" w:rsidRDefault="00374880" w:rsidP="00F60346">
            <w:pPr>
              <w:tabs>
                <w:tab w:val="num" w:pos="2340"/>
              </w:tabs>
              <w:spacing w:line="360" w:lineRule="auto"/>
              <w:jc w:val="both"/>
            </w:pPr>
          </w:p>
        </w:tc>
        <w:tc>
          <w:tcPr>
            <w:tcW w:w="2211" w:type="dxa"/>
            <w:vAlign w:val="center"/>
          </w:tcPr>
          <w:p w:rsidR="00374880" w:rsidRPr="003858CF" w:rsidRDefault="00374880" w:rsidP="00F60346">
            <w:pPr>
              <w:tabs>
                <w:tab w:val="num" w:pos="2340"/>
              </w:tabs>
              <w:spacing w:line="360" w:lineRule="auto"/>
              <w:jc w:val="both"/>
            </w:pPr>
          </w:p>
        </w:tc>
        <w:tc>
          <w:tcPr>
            <w:tcW w:w="2843" w:type="dxa"/>
          </w:tcPr>
          <w:p w:rsidR="00374880" w:rsidRPr="003858CF" w:rsidRDefault="00374880" w:rsidP="00F60346">
            <w:pPr>
              <w:tabs>
                <w:tab w:val="num" w:pos="2340"/>
              </w:tabs>
              <w:spacing w:line="360" w:lineRule="auto"/>
              <w:jc w:val="both"/>
            </w:pPr>
          </w:p>
        </w:tc>
        <w:tc>
          <w:tcPr>
            <w:tcW w:w="2494" w:type="dxa"/>
          </w:tcPr>
          <w:p w:rsidR="00374880" w:rsidRPr="003858CF" w:rsidRDefault="00374880" w:rsidP="00F60346">
            <w:pPr>
              <w:tabs>
                <w:tab w:val="num" w:pos="2340"/>
              </w:tabs>
              <w:spacing w:line="360" w:lineRule="auto"/>
              <w:jc w:val="both"/>
            </w:pPr>
          </w:p>
        </w:tc>
      </w:tr>
      <w:tr w:rsidR="00374880" w:rsidRPr="003858CF" w:rsidTr="00374880">
        <w:trPr>
          <w:trHeight w:val="310"/>
          <w:jc w:val="center"/>
        </w:trPr>
        <w:tc>
          <w:tcPr>
            <w:tcW w:w="2211" w:type="dxa"/>
            <w:shd w:val="clear" w:color="auto" w:fill="auto"/>
            <w:vAlign w:val="center"/>
          </w:tcPr>
          <w:p w:rsidR="00374880" w:rsidRPr="003858CF" w:rsidRDefault="00374880" w:rsidP="00F60346">
            <w:pPr>
              <w:tabs>
                <w:tab w:val="num" w:pos="2340"/>
              </w:tabs>
              <w:spacing w:line="360" w:lineRule="auto"/>
              <w:jc w:val="both"/>
            </w:pPr>
          </w:p>
        </w:tc>
        <w:tc>
          <w:tcPr>
            <w:tcW w:w="2211" w:type="dxa"/>
            <w:vAlign w:val="center"/>
          </w:tcPr>
          <w:p w:rsidR="00374880" w:rsidRPr="003858CF" w:rsidRDefault="00374880" w:rsidP="00F60346">
            <w:pPr>
              <w:tabs>
                <w:tab w:val="num" w:pos="2340"/>
              </w:tabs>
              <w:spacing w:line="360" w:lineRule="auto"/>
              <w:jc w:val="both"/>
            </w:pPr>
          </w:p>
        </w:tc>
        <w:tc>
          <w:tcPr>
            <w:tcW w:w="2843" w:type="dxa"/>
          </w:tcPr>
          <w:p w:rsidR="00374880" w:rsidRPr="003858CF" w:rsidRDefault="00374880" w:rsidP="00F60346">
            <w:pPr>
              <w:tabs>
                <w:tab w:val="num" w:pos="2340"/>
              </w:tabs>
              <w:spacing w:line="360" w:lineRule="auto"/>
              <w:jc w:val="both"/>
            </w:pPr>
          </w:p>
        </w:tc>
        <w:tc>
          <w:tcPr>
            <w:tcW w:w="2494" w:type="dxa"/>
          </w:tcPr>
          <w:p w:rsidR="00374880" w:rsidRPr="003858CF" w:rsidRDefault="00374880" w:rsidP="00F60346">
            <w:pPr>
              <w:tabs>
                <w:tab w:val="num" w:pos="2340"/>
              </w:tabs>
              <w:spacing w:line="360" w:lineRule="auto"/>
              <w:jc w:val="both"/>
            </w:pPr>
          </w:p>
        </w:tc>
      </w:tr>
    </w:tbl>
    <w:p w:rsidR="00174EB5" w:rsidRPr="003858CF" w:rsidRDefault="00174EB5" w:rsidP="00FE3CD3">
      <w:pPr>
        <w:rPr>
          <w:rFonts w:eastAsiaTheme="minorHAnsi"/>
          <w:lang w:eastAsia="en-US"/>
        </w:rPr>
      </w:pPr>
    </w:p>
    <w:p w:rsidR="00DA7BCF" w:rsidRPr="003858CF" w:rsidRDefault="00DA7BCF" w:rsidP="00FE3CD3">
      <w:pPr>
        <w:rPr>
          <w:rFonts w:eastAsiaTheme="minorHAnsi"/>
          <w:lang w:eastAsia="en-US"/>
        </w:rPr>
      </w:pPr>
    </w:p>
    <w:p w:rsidR="00550EE5" w:rsidRPr="003858CF" w:rsidRDefault="00374880" w:rsidP="00404AE9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858CF">
        <w:rPr>
          <w:rFonts w:ascii="Times New Roman" w:hAnsi="Times New Roman" w:cs="Times New Roman"/>
          <w:sz w:val="24"/>
          <w:szCs w:val="24"/>
        </w:rPr>
        <w:t xml:space="preserve">per comprovare quanto dichiarato per il </w:t>
      </w:r>
      <w:r w:rsidRPr="003858CF">
        <w:rPr>
          <w:rFonts w:ascii="Times New Roman" w:hAnsi="Times New Roman" w:cs="Times New Roman"/>
          <w:b/>
          <w:sz w:val="24"/>
          <w:szCs w:val="24"/>
        </w:rPr>
        <w:t>punto 1</w:t>
      </w:r>
      <w:r w:rsidR="00121AE2">
        <w:rPr>
          <w:rFonts w:ascii="Times New Roman" w:hAnsi="Times New Roman" w:cs="Times New Roman"/>
          <w:b/>
          <w:sz w:val="24"/>
          <w:szCs w:val="24"/>
        </w:rPr>
        <w:t>6</w:t>
      </w:r>
      <w:r w:rsidRPr="003858CF">
        <w:rPr>
          <w:rFonts w:ascii="Times New Roman" w:hAnsi="Times New Roman" w:cs="Times New Roman"/>
          <w:b/>
          <w:sz w:val="24"/>
          <w:szCs w:val="24"/>
        </w:rPr>
        <w:t>.</w:t>
      </w:r>
      <w:r w:rsidR="00DA7BCF" w:rsidRPr="003858CF">
        <w:rPr>
          <w:rFonts w:ascii="Times New Roman" w:hAnsi="Times New Roman" w:cs="Times New Roman"/>
          <w:b/>
          <w:sz w:val="24"/>
          <w:szCs w:val="24"/>
        </w:rPr>
        <w:t>4</w:t>
      </w:r>
      <w:r w:rsidRPr="003858CF">
        <w:rPr>
          <w:rFonts w:ascii="Times New Roman" w:hAnsi="Times New Roman" w:cs="Times New Roman"/>
          <w:b/>
          <w:sz w:val="24"/>
          <w:szCs w:val="24"/>
        </w:rPr>
        <w:t>.</w:t>
      </w:r>
      <w:r w:rsidR="00121AE2">
        <w:rPr>
          <w:rFonts w:ascii="Times New Roman" w:hAnsi="Times New Roman" w:cs="Times New Roman"/>
          <w:b/>
          <w:sz w:val="24"/>
          <w:szCs w:val="24"/>
        </w:rPr>
        <w:t>4</w:t>
      </w:r>
      <w:r w:rsidRPr="003858CF">
        <w:rPr>
          <w:rFonts w:ascii="Times New Roman" w:hAnsi="Times New Roman" w:cs="Times New Roman"/>
          <w:sz w:val="24"/>
          <w:szCs w:val="24"/>
        </w:rPr>
        <w:t xml:space="preserve"> del Disciplinare di gara dell’appalto in oggetto</w:t>
      </w:r>
      <w:r w:rsidR="00B651B8" w:rsidRPr="003858CF">
        <w:rPr>
          <w:rFonts w:ascii="Times New Roman" w:hAnsi="Times New Roman" w:cs="Times New Roman"/>
          <w:sz w:val="24"/>
          <w:szCs w:val="24"/>
        </w:rPr>
        <w:t xml:space="preserve"> </w:t>
      </w:r>
      <w:r w:rsidRPr="003858CF">
        <w:rPr>
          <w:rFonts w:ascii="Times New Roman" w:hAnsi="Times New Roman" w:cs="Times New Roman"/>
          <w:sz w:val="24"/>
          <w:szCs w:val="24"/>
        </w:rPr>
        <w:t xml:space="preserve">si allega al presente documento una relazione </w:t>
      </w:r>
      <w:r w:rsidR="0022576F" w:rsidRPr="003858CF">
        <w:rPr>
          <w:rFonts w:ascii="Times New Roman" w:hAnsi="Times New Roman" w:cs="Times New Roman"/>
          <w:sz w:val="24"/>
          <w:szCs w:val="24"/>
        </w:rPr>
        <w:t xml:space="preserve"> </w:t>
      </w:r>
      <w:r w:rsidRPr="003858CF">
        <w:rPr>
          <w:rFonts w:ascii="Times New Roman" w:hAnsi="Times New Roman" w:cs="Times New Roman"/>
          <w:sz w:val="24"/>
          <w:szCs w:val="24"/>
        </w:rPr>
        <w:t>che contenga tutti gli elementi de</w:t>
      </w:r>
      <w:r w:rsidR="00DA7BCF" w:rsidRPr="003858CF">
        <w:rPr>
          <w:rFonts w:ascii="Times New Roman" w:hAnsi="Times New Roman" w:cs="Times New Roman"/>
          <w:sz w:val="24"/>
          <w:szCs w:val="24"/>
        </w:rPr>
        <w:t>l</w:t>
      </w:r>
      <w:r w:rsidRPr="003858CF">
        <w:rPr>
          <w:rFonts w:ascii="Times New Roman" w:hAnsi="Times New Roman" w:cs="Times New Roman"/>
          <w:sz w:val="24"/>
          <w:szCs w:val="24"/>
        </w:rPr>
        <w:t xml:space="preserve"> punt</w:t>
      </w:r>
      <w:r w:rsidR="00DA7BCF" w:rsidRPr="003858CF">
        <w:rPr>
          <w:rFonts w:ascii="Times New Roman" w:hAnsi="Times New Roman" w:cs="Times New Roman"/>
          <w:sz w:val="24"/>
          <w:szCs w:val="24"/>
        </w:rPr>
        <w:t>o</w:t>
      </w:r>
      <w:r w:rsidRPr="003858CF">
        <w:rPr>
          <w:rFonts w:ascii="Times New Roman" w:hAnsi="Times New Roman" w:cs="Times New Roman"/>
          <w:sz w:val="24"/>
          <w:szCs w:val="24"/>
        </w:rPr>
        <w:t xml:space="preserve"> </w:t>
      </w:r>
      <w:r w:rsidR="00DA7BCF" w:rsidRPr="00121AE2">
        <w:rPr>
          <w:rFonts w:ascii="Times New Roman" w:hAnsi="Times New Roman" w:cs="Times New Roman"/>
          <w:b/>
          <w:sz w:val="24"/>
          <w:szCs w:val="24"/>
        </w:rPr>
        <w:t>2</w:t>
      </w:r>
      <w:r w:rsidR="00121AE2" w:rsidRPr="00121AE2">
        <w:rPr>
          <w:rFonts w:ascii="Times New Roman" w:hAnsi="Times New Roman" w:cs="Times New Roman"/>
          <w:b/>
          <w:sz w:val="24"/>
          <w:szCs w:val="24"/>
        </w:rPr>
        <w:t>2</w:t>
      </w:r>
      <w:r w:rsidRPr="00121AE2">
        <w:rPr>
          <w:rFonts w:ascii="Times New Roman" w:hAnsi="Times New Roman" w:cs="Times New Roman"/>
          <w:b/>
          <w:sz w:val="24"/>
          <w:szCs w:val="24"/>
        </w:rPr>
        <w:t>.</w:t>
      </w:r>
      <w:r w:rsidR="00DA7BCF" w:rsidRPr="00121AE2">
        <w:rPr>
          <w:rFonts w:ascii="Times New Roman" w:hAnsi="Times New Roman" w:cs="Times New Roman"/>
          <w:b/>
          <w:sz w:val="24"/>
          <w:szCs w:val="24"/>
        </w:rPr>
        <w:t>ii</w:t>
      </w:r>
      <w:r w:rsidRPr="003858CF">
        <w:rPr>
          <w:rFonts w:ascii="Times New Roman" w:hAnsi="Times New Roman" w:cs="Times New Roman"/>
          <w:sz w:val="24"/>
          <w:szCs w:val="24"/>
        </w:rPr>
        <w:t xml:space="preserve"> del Disciplinare </w:t>
      </w:r>
      <w:r w:rsidR="00DA7BCF" w:rsidRPr="003858CF">
        <w:rPr>
          <w:rFonts w:ascii="Times New Roman" w:hAnsi="Times New Roman" w:cs="Times New Roman"/>
          <w:sz w:val="24"/>
          <w:szCs w:val="24"/>
        </w:rPr>
        <w:t xml:space="preserve">stesso, </w:t>
      </w:r>
      <w:r w:rsidRPr="003858CF">
        <w:rPr>
          <w:rFonts w:ascii="Times New Roman" w:hAnsi="Times New Roman" w:cs="Times New Roman"/>
          <w:sz w:val="24"/>
          <w:szCs w:val="24"/>
        </w:rPr>
        <w:t xml:space="preserve">atti a dimostrare l’effettiva percorrenza degli operatori e dei mezzi per il raggiungimento </w:t>
      </w:r>
      <w:r w:rsidR="00DA57C4">
        <w:rPr>
          <w:rFonts w:ascii="Times New Roman" w:hAnsi="Times New Roman" w:cs="Times New Roman"/>
          <w:sz w:val="24"/>
          <w:szCs w:val="24"/>
        </w:rPr>
        <w:t xml:space="preserve">del </w:t>
      </w:r>
      <w:r w:rsidR="00DA57C4" w:rsidRPr="006612BD">
        <w:rPr>
          <w:rFonts w:ascii="Times New Roman" w:hAnsi="Times New Roman"/>
          <w:sz w:val="24"/>
          <w:szCs w:val="24"/>
        </w:rPr>
        <w:t>luogo di raduno più vicino</w:t>
      </w:r>
      <w:r w:rsidR="00DA57C4">
        <w:rPr>
          <w:rFonts w:ascii="Times New Roman" w:hAnsi="Times New Roman"/>
          <w:sz w:val="24"/>
          <w:szCs w:val="24"/>
        </w:rPr>
        <w:t xml:space="preserve">, cioè il </w:t>
      </w:r>
      <w:r w:rsidR="00DA57C4" w:rsidRPr="006612BD">
        <w:rPr>
          <w:rFonts w:ascii="Times New Roman" w:hAnsi="Times New Roman"/>
          <w:sz w:val="24"/>
          <w:szCs w:val="24"/>
        </w:rPr>
        <w:t xml:space="preserve">Posto Neve di St. Pierre o di Morgex </w:t>
      </w:r>
      <w:r w:rsidRPr="003858CF">
        <w:rPr>
          <w:rFonts w:ascii="Times New Roman" w:hAnsi="Times New Roman" w:cs="Times New Roman"/>
          <w:sz w:val="24"/>
          <w:szCs w:val="24"/>
        </w:rPr>
        <w:t xml:space="preserve">(a titolo esemplificativo ma non esaustivo: percorsi, </w:t>
      </w:r>
      <w:r w:rsidR="00EB6844" w:rsidRPr="003858CF">
        <w:rPr>
          <w:rFonts w:ascii="Times New Roman" w:hAnsi="Times New Roman" w:cs="Times New Roman"/>
          <w:sz w:val="24"/>
          <w:szCs w:val="24"/>
        </w:rPr>
        <w:t xml:space="preserve">indirizzi, </w:t>
      </w:r>
      <w:r w:rsidRPr="003858CF">
        <w:rPr>
          <w:rFonts w:ascii="Times New Roman" w:hAnsi="Times New Roman" w:cs="Times New Roman"/>
          <w:sz w:val="24"/>
          <w:szCs w:val="24"/>
        </w:rPr>
        <w:t>etc.).</w:t>
      </w:r>
    </w:p>
    <w:p w:rsidR="00550EE5" w:rsidRDefault="00550EE5" w:rsidP="00550EE5">
      <w:pPr>
        <w:pStyle w:val="Paragrafoelenco"/>
        <w:widowControl w:val="0"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DA57C4" w:rsidRPr="00DA57C4" w:rsidRDefault="00F17354" w:rsidP="00404AE9">
      <w:pPr>
        <w:pStyle w:val="Paragrafoelenco"/>
        <w:widowControl w:val="0"/>
        <w:numPr>
          <w:ilvl w:val="0"/>
          <w:numId w:val="2"/>
        </w:numPr>
        <w:spacing w:after="12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A57C4">
        <w:rPr>
          <w:rFonts w:ascii="Times New Roman" w:hAnsi="Times New Roman" w:cs="Times New Roman"/>
          <w:sz w:val="24"/>
          <w:szCs w:val="24"/>
        </w:rPr>
        <w:t xml:space="preserve">per comprovare quanto dichiarato per il punto </w:t>
      </w:r>
      <w:r w:rsidRPr="00DA57C4">
        <w:rPr>
          <w:rFonts w:ascii="Times New Roman" w:hAnsi="Times New Roman" w:cs="Times New Roman"/>
          <w:b/>
          <w:sz w:val="24"/>
          <w:szCs w:val="24"/>
        </w:rPr>
        <w:t>16.4.5</w:t>
      </w:r>
      <w:r w:rsidRPr="00DA57C4">
        <w:rPr>
          <w:rFonts w:ascii="Times New Roman" w:hAnsi="Times New Roman" w:cs="Times New Roman"/>
          <w:sz w:val="24"/>
          <w:szCs w:val="24"/>
        </w:rPr>
        <w:t xml:space="preserve"> del Disciplinare di gara dell’appalto in oggetto si allega al presente documento una relazione  che contenga tutti gli elementi del punto </w:t>
      </w:r>
      <w:r w:rsidRPr="001306BB">
        <w:rPr>
          <w:rFonts w:ascii="Times New Roman" w:hAnsi="Times New Roman" w:cs="Times New Roman"/>
          <w:b/>
          <w:sz w:val="24"/>
          <w:szCs w:val="24"/>
        </w:rPr>
        <w:t>22.i</w:t>
      </w:r>
      <w:r w:rsidR="001306BB">
        <w:rPr>
          <w:rFonts w:ascii="Times New Roman" w:hAnsi="Times New Roman" w:cs="Times New Roman"/>
          <w:b/>
          <w:sz w:val="24"/>
          <w:szCs w:val="24"/>
        </w:rPr>
        <w:t>v</w:t>
      </w:r>
      <w:r w:rsidRPr="00DA57C4">
        <w:rPr>
          <w:rFonts w:ascii="Times New Roman" w:hAnsi="Times New Roman" w:cs="Times New Roman"/>
          <w:sz w:val="24"/>
          <w:szCs w:val="24"/>
        </w:rPr>
        <w:t xml:space="preserve"> del Disciplinare stesso, atti a dimostrare </w:t>
      </w:r>
      <w:r w:rsidR="00DA57C4" w:rsidRPr="00DA57C4">
        <w:rPr>
          <w:rFonts w:ascii="Times New Roman" w:hAnsi="Times New Roman" w:cs="Times New Roman"/>
          <w:sz w:val="24"/>
          <w:szCs w:val="24"/>
        </w:rPr>
        <w:t>il possesso o l</w:t>
      </w:r>
      <w:r w:rsidRPr="00DA57C4">
        <w:rPr>
          <w:rFonts w:ascii="Times New Roman" w:hAnsi="Times New Roman" w:cs="Times New Roman"/>
          <w:sz w:val="24"/>
          <w:szCs w:val="24"/>
        </w:rPr>
        <w:t xml:space="preserve">’effettiva </w:t>
      </w:r>
      <w:r w:rsidR="00DA57C4" w:rsidRPr="00DA57C4">
        <w:rPr>
          <w:rFonts w:ascii="Times New Roman" w:hAnsi="Times New Roman" w:cs="Times New Roman"/>
          <w:sz w:val="24"/>
          <w:szCs w:val="24"/>
        </w:rPr>
        <w:t>disponibilità di strutture idonee, per dimensioni, caratteristiche  costruttive ed ubicazione, a garanti</w:t>
      </w:r>
      <w:r w:rsidR="00DA57C4">
        <w:rPr>
          <w:rFonts w:ascii="Times New Roman" w:hAnsi="Times New Roman" w:cs="Times New Roman"/>
          <w:sz w:val="24"/>
          <w:szCs w:val="24"/>
        </w:rPr>
        <w:t>re</w:t>
      </w:r>
      <w:r w:rsidR="00DA57C4" w:rsidRPr="00DA57C4">
        <w:rPr>
          <w:rFonts w:ascii="Times New Roman" w:hAnsi="Times New Roman" w:cs="Times New Roman"/>
          <w:sz w:val="24"/>
          <w:szCs w:val="24"/>
        </w:rPr>
        <w:t>, continuativamente per l’intera durata della stagione invernale, la pronta disponibilità di almeno 300 tonnellate di sali fondenti (salgemma), di cui all’art. B.1.13 dell’Elenco Prezzi, stoccat</w:t>
      </w:r>
      <w:r w:rsidR="00DA57C4">
        <w:rPr>
          <w:rFonts w:ascii="Times New Roman" w:hAnsi="Times New Roman" w:cs="Times New Roman"/>
          <w:sz w:val="24"/>
          <w:szCs w:val="24"/>
        </w:rPr>
        <w:t>e</w:t>
      </w:r>
      <w:r w:rsidR="00DA57C4" w:rsidRPr="00DA57C4">
        <w:rPr>
          <w:rFonts w:ascii="Times New Roman" w:hAnsi="Times New Roman" w:cs="Times New Roman"/>
          <w:sz w:val="24"/>
          <w:szCs w:val="24"/>
        </w:rPr>
        <w:t xml:space="preserve"> presso proprie aree coperte ubicate entro una distanza massima di 50 km dal Posto Neve </w:t>
      </w:r>
      <w:r w:rsidR="00DA57C4">
        <w:rPr>
          <w:rFonts w:ascii="Times New Roman" w:hAnsi="Times New Roman" w:cs="Times New Roman"/>
          <w:sz w:val="24"/>
          <w:szCs w:val="24"/>
        </w:rPr>
        <w:t xml:space="preserve">di St. Pierre ovvero </w:t>
      </w:r>
      <w:r w:rsidR="00DA57C4" w:rsidRPr="00DA57C4">
        <w:rPr>
          <w:rFonts w:ascii="Times New Roman" w:hAnsi="Times New Roman" w:cs="Times New Roman"/>
          <w:sz w:val="24"/>
          <w:szCs w:val="24"/>
        </w:rPr>
        <w:t>di Morgex della Stazione appaltante.</w:t>
      </w:r>
    </w:p>
    <w:p w:rsidR="00F17354" w:rsidRPr="00DA57C4" w:rsidRDefault="00F17354" w:rsidP="00DA57C4">
      <w:pPr>
        <w:pStyle w:val="Paragrafoelenco"/>
        <w:widowControl w:val="0"/>
        <w:spacing w:after="12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F936F7" w:rsidRPr="003858CF" w:rsidRDefault="00F936F7" w:rsidP="0022576F">
      <w:pPr>
        <w:pStyle w:val="Paragrafoelenco"/>
        <w:widowControl w:val="0"/>
        <w:spacing w:after="120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F936F7" w:rsidRPr="003858CF" w:rsidSect="00B17FBA">
      <w:headerReference w:type="default" r:id="rId9"/>
      <w:footerReference w:type="default" r:id="rId10"/>
      <w:pgSz w:w="11906" w:h="16838"/>
      <w:pgMar w:top="1276" w:right="991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4AE9" w:rsidRDefault="00404AE9" w:rsidP="00B210BB">
      <w:r>
        <w:separator/>
      </w:r>
    </w:p>
  </w:endnote>
  <w:endnote w:type="continuationSeparator" w:id="0">
    <w:p w:rsidR="00404AE9" w:rsidRDefault="00404AE9" w:rsidP="00B21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1AE2" w:rsidRPr="005C0E0C" w:rsidRDefault="00121AE2" w:rsidP="00121AE2">
    <w:pPr>
      <w:pStyle w:val="Pidipagina"/>
      <w:pBdr>
        <w:top w:val="thinThickSmallGap" w:sz="24" w:space="1" w:color="622423" w:themeColor="accent2" w:themeShade="7F"/>
      </w:pBdr>
      <w:rPr>
        <w:rFonts w:ascii="Times New Roman" w:eastAsiaTheme="majorEastAsia" w:hAnsi="Times New Roman" w:cs="Times New Roman"/>
      </w:rPr>
    </w:pPr>
    <w:r w:rsidRPr="005C0E0C">
      <w:rPr>
        <w:rFonts w:ascii="Times New Roman" w:eastAsiaTheme="majorEastAsia" w:hAnsi="Times New Roman" w:cs="Times New Roman"/>
      </w:rPr>
      <w:t>Servizio invernale 2018/2019 e 2019/2020</w:t>
    </w:r>
  </w:p>
  <w:p w:rsidR="00121AE2" w:rsidRPr="005C0E0C" w:rsidRDefault="00121AE2" w:rsidP="00121AE2">
    <w:pPr>
      <w:pStyle w:val="Pidipagina"/>
      <w:spacing w:after="100"/>
      <w:rPr>
        <w:rFonts w:ascii="Times New Roman" w:hAnsi="Times New Roman" w:cs="Times New Roman"/>
      </w:rPr>
    </w:pPr>
    <w:r w:rsidRPr="005C0E0C">
      <w:rPr>
        <w:rFonts w:ascii="Times New Roman" w:eastAsiaTheme="majorEastAsia" w:hAnsi="Times New Roman" w:cs="Times New Roman"/>
      </w:rPr>
      <w:t>Raccordo Autostradale Valle d’Aosta S.p.A.</w:t>
    </w:r>
    <w:r w:rsidRPr="005C0E0C">
      <w:rPr>
        <w:rFonts w:ascii="Times New Roman" w:eastAsiaTheme="majorEastAsia" w:hAnsi="Times New Roman" w:cs="Times New Roman"/>
      </w:rPr>
      <w:tab/>
    </w:r>
    <w:r w:rsidRPr="005C0E0C">
      <w:rPr>
        <w:rFonts w:ascii="Times New Roman" w:eastAsiaTheme="majorEastAsia" w:hAnsi="Times New Roman" w:cs="Times New Roman"/>
      </w:rPr>
      <w:tab/>
      <w:t xml:space="preserve"> </w:t>
    </w:r>
    <w:r w:rsidRPr="005C0E0C">
      <w:rPr>
        <w:rFonts w:ascii="Times New Roman" w:hAnsi="Times New Roman" w:cs="Times New Roman"/>
      </w:rPr>
      <w:t xml:space="preserve">Pag. </w:t>
    </w:r>
    <w:r w:rsidRPr="005C0E0C">
      <w:rPr>
        <w:rFonts w:ascii="Times New Roman" w:hAnsi="Times New Roman" w:cs="Times New Roman"/>
        <w:bCs/>
      </w:rPr>
      <w:fldChar w:fldCharType="begin"/>
    </w:r>
    <w:r w:rsidRPr="005C0E0C">
      <w:rPr>
        <w:rFonts w:ascii="Times New Roman" w:hAnsi="Times New Roman" w:cs="Times New Roman"/>
        <w:bCs/>
      </w:rPr>
      <w:instrText>PAGE</w:instrText>
    </w:r>
    <w:r w:rsidRPr="005C0E0C">
      <w:rPr>
        <w:rFonts w:ascii="Times New Roman" w:hAnsi="Times New Roman" w:cs="Times New Roman"/>
        <w:bCs/>
      </w:rPr>
      <w:fldChar w:fldCharType="separate"/>
    </w:r>
    <w:r w:rsidR="00247873">
      <w:rPr>
        <w:rFonts w:ascii="Times New Roman" w:hAnsi="Times New Roman" w:cs="Times New Roman"/>
        <w:bCs/>
        <w:noProof/>
      </w:rPr>
      <w:t>2</w:t>
    </w:r>
    <w:r w:rsidRPr="005C0E0C">
      <w:rPr>
        <w:rFonts w:ascii="Times New Roman" w:hAnsi="Times New Roman" w:cs="Times New Roman"/>
        <w:bCs/>
      </w:rPr>
      <w:fldChar w:fldCharType="end"/>
    </w:r>
    <w:r w:rsidRPr="005C0E0C">
      <w:rPr>
        <w:rFonts w:ascii="Times New Roman" w:hAnsi="Times New Roman" w:cs="Times New Roman"/>
      </w:rPr>
      <w:t xml:space="preserve"> / </w:t>
    </w:r>
    <w:r w:rsidRPr="005C0E0C">
      <w:rPr>
        <w:rFonts w:ascii="Times New Roman" w:hAnsi="Times New Roman" w:cs="Times New Roman"/>
        <w:bCs/>
      </w:rPr>
      <w:fldChar w:fldCharType="begin"/>
    </w:r>
    <w:r w:rsidRPr="005C0E0C">
      <w:rPr>
        <w:rFonts w:ascii="Times New Roman" w:hAnsi="Times New Roman" w:cs="Times New Roman"/>
        <w:bCs/>
      </w:rPr>
      <w:instrText>NUMPAGES</w:instrText>
    </w:r>
    <w:r w:rsidRPr="005C0E0C">
      <w:rPr>
        <w:rFonts w:ascii="Times New Roman" w:hAnsi="Times New Roman" w:cs="Times New Roman"/>
        <w:bCs/>
      </w:rPr>
      <w:fldChar w:fldCharType="separate"/>
    </w:r>
    <w:r w:rsidR="00247873">
      <w:rPr>
        <w:rFonts w:ascii="Times New Roman" w:hAnsi="Times New Roman" w:cs="Times New Roman"/>
        <w:bCs/>
        <w:noProof/>
      </w:rPr>
      <w:t>2</w:t>
    </w:r>
    <w:r w:rsidRPr="005C0E0C">
      <w:rPr>
        <w:rFonts w:ascii="Times New Roman" w:hAnsi="Times New Roman" w:cs="Times New Roman"/>
        <w:bCs/>
      </w:rPr>
      <w:fldChar w:fldCharType="end"/>
    </w:r>
  </w:p>
  <w:p w:rsidR="00833FAE" w:rsidRPr="00121AE2" w:rsidRDefault="00833FAE" w:rsidP="00121AE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4AE9" w:rsidRDefault="00404AE9" w:rsidP="00B210BB">
      <w:r>
        <w:separator/>
      </w:r>
    </w:p>
  </w:footnote>
  <w:footnote w:type="continuationSeparator" w:id="0">
    <w:p w:rsidR="00404AE9" w:rsidRDefault="00404AE9" w:rsidP="00B21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FAE" w:rsidRDefault="009D5053" w:rsidP="00B210BB">
    <w:pPr>
      <w:pStyle w:val="Intestazione"/>
      <w:pBdr>
        <w:bottom w:val="thickThinSmallGap" w:sz="24" w:space="1" w:color="622423" w:themeColor="accent2" w:themeShade="7F"/>
      </w:pBdr>
      <w:jc w:val="center"/>
    </w:pPr>
    <w:r>
      <w:rPr>
        <w:rFonts w:asciiTheme="majorHAnsi" w:eastAsiaTheme="majorEastAsia" w:hAnsiTheme="majorHAnsi" w:cstheme="majorBidi"/>
        <w:sz w:val="32"/>
        <w:szCs w:val="32"/>
      </w:rPr>
      <w:t>Schema VERIFICA OFFERTA TECNICA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74B30"/>
    <w:multiLevelType w:val="hybridMultilevel"/>
    <w:tmpl w:val="C674DF90"/>
    <w:lvl w:ilvl="0" w:tplc="D37CFB5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10254D"/>
    <w:multiLevelType w:val="multilevel"/>
    <w:tmpl w:val="04100027"/>
    <w:lvl w:ilvl="0">
      <w:start w:val="1"/>
      <w:numFmt w:val="upperRoman"/>
      <w:pStyle w:val="Titolo1"/>
      <w:lvlText w:val="%1."/>
      <w:lvlJc w:val="left"/>
      <w:pPr>
        <w:ind w:left="0" w:firstLine="0"/>
      </w:pPr>
    </w:lvl>
    <w:lvl w:ilvl="1">
      <w:start w:val="1"/>
      <w:numFmt w:val="upperLetter"/>
      <w:pStyle w:val="Titolo2"/>
      <w:lvlText w:val="%2."/>
      <w:lvlJc w:val="left"/>
      <w:pPr>
        <w:ind w:left="720" w:firstLine="0"/>
      </w:pPr>
    </w:lvl>
    <w:lvl w:ilvl="2">
      <w:start w:val="1"/>
      <w:numFmt w:val="decimal"/>
      <w:pStyle w:val="Titolo3"/>
      <w:lvlText w:val="%3."/>
      <w:lvlJc w:val="left"/>
      <w:pPr>
        <w:ind w:left="1440" w:firstLine="0"/>
      </w:pPr>
    </w:lvl>
    <w:lvl w:ilvl="3">
      <w:start w:val="1"/>
      <w:numFmt w:val="lowerLetter"/>
      <w:pStyle w:val="Titolo4"/>
      <w:lvlText w:val="%4)"/>
      <w:lvlJc w:val="left"/>
      <w:pPr>
        <w:ind w:left="2160" w:firstLine="0"/>
      </w:pPr>
    </w:lvl>
    <w:lvl w:ilvl="4">
      <w:start w:val="1"/>
      <w:numFmt w:val="decimal"/>
      <w:pStyle w:val="Titolo5"/>
      <w:lvlText w:val="(%5)"/>
      <w:lvlJc w:val="left"/>
      <w:pPr>
        <w:ind w:left="2880" w:firstLine="0"/>
      </w:pPr>
    </w:lvl>
    <w:lvl w:ilvl="5">
      <w:start w:val="1"/>
      <w:numFmt w:val="lowerLetter"/>
      <w:pStyle w:val="Titolo6"/>
      <w:lvlText w:val="(%6)"/>
      <w:lvlJc w:val="left"/>
      <w:pPr>
        <w:ind w:left="3600" w:firstLine="0"/>
      </w:pPr>
    </w:lvl>
    <w:lvl w:ilvl="6">
      <w:start w:val="1"/>
      <w:numFmt w:val="lowerRoman"/>
      <w:pStyle w:val="Titolo7"/>
      <w:lvlText w:val="(%7)"/>
      <w:lvlJc w:val="left"/>
      <w:pPr>
        <w:ind w:left="4320" w:firstLine="0"/>
      </w:pPr>
    </w:lvl>
    <w:lvl w:ilvl="7">
      <w:start w:val="1"/>
      <w:numFmt w:val="lowerLetter"/>
      <w:pStyle w:val="Titolo8"/>
      <w:lvlText w:val="(%8)"/>
      <w:lvlJc w:val="left"/>
      <w:pPr>
        <w:ind w:left="5040" w:firstLine="0"/>
      </w:pPr>
    </w:lvl>
    <w:lvl w:ilvl="8">
      <w:start w:val="1"/>
      <w:numFmt w:val="lowerRoman"/>
      <w:pStyle w:val="Titolo9"/>
      <w:lvlText w:val="(%9)"/>
      <w:lvlJc w:val="left"/>
      <w:pPr>
        <w:ind w:left="5760" w:firstLine="0"/>
      </w:pPr>
    </w:lvl>
  </w:abstractNum>
  <w:abstractNum w:abstractNumId="2">
    <w:nsid w:val="57E64C40"/>
    <w:multiLevelType w:val="hybridMultilevel"/>
    <w:tmpl w:val="F20423AA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EF494D"/>
    <w:multiLevelType w:val="hybridMultilevel"/>
    <w:tmpl w:val="0FBC0A78"/>
    <w:lvl w:ilvl="0" w:tplc="0630ABD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76112E82"/>
    <w:multiLevelType w:val="hybridMultilevel"/>
    <w:tmpl w:val="BBA66F42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545"/>
    <w:rsid w:val="0000615A"/>
    <w:rsid w:val="0001074E"/>
    <w:rsid w:val="000122AB"/>
    <w:rsid w:val="0001413D"/>
    <w:rsid w:val="00021EA3"/>
    <w:rsid w:val="000241B3"/>
    <w:rsid w:val="00040A07"/>
    <w:rsid w:val="0004253A"/>
    <w:rsid w:val="000477F2"/>
    <w:rsid w:val="00052539"/>
    <w:rsid w:val="00053FB8"/>
    <w:rsid w:val="0006237C"/>
    <w:rsid w:val="00080736"/>
    <w:rsid w:val="000839EA"/>
    <w:rsid w:val="000B6FBA"/>
    <w:rsid w:val="000C304C"/>
    <w:rsid w:val="000E02AE"/>
    <w:rsid w:val="00100AF3"/>
    <w:rsid w:val="001042F4"/>
    <w:rsid w:val="00105E06"/>
    <w:rsid w:val="00117FDB"/>
    <w:rsid w:val="00121AE2"/>
    <w:rsid w:val="001238DB"/>
    <w:rsid w:val="00126C0C"/>
    <w:rsid w:val="00130260"/>
    <w:rsid w:val="001306BB"/>
    <w:rsid w:val="00135C96"/>
    <w:rsid w:val="00140A9F"/>
    <w:rsid w:val="00142336"/>
    <w:rsid w:val="00150EAA"/>
    <w:rsid w:val="00151D4A"/>
    <w:rsid w:val="0016033D"/>
    <w:rsid w:val="001738F8"/>
    <w:rsid w:val="00174EB5"/>
    <w:rsid w:val="00180937"/>
    <w:rsid w:val="00182ABA"/>
    <w:rsid w:val="001A17BB"/>
    <w:rsid w:val="001B10BE"/>
    <w:rsid w:val="001B1AB5"/>
    <w:rsid w:val="001E2E53"/>
    <w:rsid w:val="001E4C18"/>
    <w:rsid w:val="001F0D88"/>
    <w:rsid w:val="001F48E6"/>
    <w:rsid w:val="002110DF"/>
    <w:rsid w:val="00212B2D"/>
    <w:rsid w:val="00213994"/>
    <w:rsid w:val="00213C44"/>
    <w:rsid w:val="00220570"/>
    <w:rsid w:val="0022576F"/>
    <w:rsid w:val="00230C1A"/>
    <w:rsid w:val="00247873"/>
    <w:rsid w:val="002606E6"/>
    <w:rsid w:val="002747F9"/>
    <w:rsid w:val="002811A1"/>
    <w:rsid w:val="00281661"/>
    <w:rsid w:val="00282ACD"/>
    <w:rsid w:val="00294638"/>
    <w:rsid w:val="002A2445"/>
    <w:rsid w:val="002B64A4"/>
    <w:rsid w:val="002C0903"/>
    <w:rsid w:val="002C0E95"/>
    <w:rsid w:val="002D258B"/>
    <w:rsid w:val="002D515C"/>
    <w:rsid w:val="00300131"/>
    <w:rsid w:val="00300A79"/>
    <w:rsid w:val="0030356B"/>
    <w:rsid w:val="003125D4"/>
    <w:rsid w:val="003155ED"/>
    <w:rsid w:val="00335CDF"/>
    <w:rsid w:val="00372D82"/>
    <w:rsid w:val="00373BE7"/>
    <w:rsid w:val="00374880"/>
    <w:rsid w:val="00381A9A"/>
    <w:rsid w:val="003821CE"/>
    <w:rsid w:val="003858CF"/>
    <w:rsid w:val="003964A5"/>
    <w:rsid w:val="00396E33"/>
    <w:rsid w:val="003A1B57"/>
    <w:rsid w:val="003A3E8F"/>
    <w:rsid w:val="003B4063"/>
    <w:rsid w:val="003C68C3"/>
    <w:rsid w:val="003D4C79"/>
    <w:rsid w:val="003D5A38"/>
    <w:rsid w:val="003E154D"/>
    <w:rsid w:val="003F3344"/>
    <w:rsid w:val="00401F95"/>
    <w:rsid w:val="00404AE9"/>
    <w:rsid w:val="00415545"/>
    <w:rsid w:val="00415EC5"/>
    <w:rsid w:val="004316FD"/>
    <w:rsid w:val="00436F97"/>
    <w:rsid w:val="004512C4"/>
    <w:rsid w:val="00452B8A"/>
    <w:rsid w:val="00456D18"/>
    <w:rsid w:val="00466B0C"/>
    <w:rsid w:val="004766E3"/>
    <w:rsid w:val="004772B1"/>
    <w:rsid w:val="004964C5"/>
    <w:rsid w:val="00497CC5"/>
    <w:rsid w:val="004A59FF"/>
    <w:rsid w:val="004C77EB"/>
    <w:rsid w:val="004E51C0"/>
    <w:rsid w:val="004F55A0"/>
    <w:rsid w:val="00500904"/>
    <w:rsid w:val="00517C14"/>
    <w:rsid w:val="0052024F"/>
    <w:rsid w:val="00527100"/>
    <w:rsid w:val="005352BA"/>
    <w:rsid w:val="00542A5B"/>
    <w:rsid w:val="00550EE5"/>
    <w:rsid w:val="00561702"/>
    <w:rsid w:val="00561821"/>
    <w:rsid w:val="00564D0E"/>
    <w:rsid w:val="0057319F"/>
    <w:rsid w:val="00580077"/>
    <w:rsid w:val="00587B10"/>
    <w:rsid w:val="00587BDC"/>
    <w:rsid w:val="005A4A3C"/>
    <w:rsid w:val="005B776F"/>
    <w:rsid w:val="005C22F1"/>
    <w:rsid w:val="005C36D6"/>
    <w:rsid w:val="005C3D97"/>
    <w:rsid w:val="005F0DC3"/>
    <w:rsid w:val="005F0FBC"/>
    <w:rsid w:val="005F371E"/>
    <w:rsid w:val="00605DAD"/>
    <w:rsid w:val="0062745D"/>
    <w:rsid w:val="00641E61"/>
    <w:rsid w:val="00642EFC"/>
    <w:rsid w:val="00654DC0"/>
    <w:rsid w:val="0066003C"/>
    <w:rsid w:val="00666A5F"/>
    <w:rsid w:val="00666DD2"/>
    <w:rsid w:val="0066712C"/>
    <w:rsid w:val="00672435"/>
    <w:rsid w:val="00683580"/>
    <w:rsid w:val="006A0C22"/>
    <w:rsid w:val="006A2B5E"/>
    <w:rsid w:val="006A5C9D"/>
    <w:rsid w:val="006B0BC1"/>
    <w:rsid w:val="006B2A83"/>
    <w:rsid w:val="006B31B0"/>
    <w:rsid w:val="006C13E0"/>
    <w:rsid w:val="006D1934"/>
    <w:rsid w:val="006E16B9"/>
    <w:rsid w:val="006F68FA"/>
    <w:rsid w:val="006F7231"/>
    <w:rsid w:val="00700435"/>
    <w:rsid w:val="00704AF2"/>
    <w:rsid w:val="00710EBA"/>
    <w:rsid w:val="007276FF"/>
    <w:rsid w:val="00730848"/>
    <w:rsid w:val="00735EC3"/>
    <w:rsid w:val="00740A8D"/>
    <w:rsid w:val="00740AA9"/>
    <w:rsid w:val="00744216"/>
    <w:rsid w:val="007529BE"/>
    <w:rsid w:val="00763B8C"/>
    <w:rsid w:val="007803DD"/>
    <w:rsid w:val="00783180"/>
    <w:rsid w:val="00787D6F"/>
    <w:rsid w:val="007968C6"/>
    <w:rsid w:val="007A07F8"/>
    <w:rsid w:val="007A2D3D"/>
    <w:rsid w:val="007A5748"/>
    <w:rsid w:val="007B37D5"/>
    <w:rsid w:val="007C1028"/>
    <w:rsid w:val="007C5C23"/>
    <w:rsid w:val="007D4BFE"/>
    <w:rsid w:val="007E6AA5"/>
    <w:rsid w:val="007E7C27"/>
    <w:rsid w:val="007F016C"/>
    <w:rsid w:val="007F0DE9"/>
    <w:rsid w:val="00833FAE"/>
    <w:rsid w:val="00835A69"/>
    <w:rsid w:val="0084162D"/>
    <w:rsid w:val="00850B59"/>
    <w:rsid w:val="00854FC9"/>
    <w:rsid w:val="00857A29"/>
    <w:rsid w:val="00870D76"/>
    <w:rsid w:val="008735EE"/>
    <w:rsid w:val="00874147"/>
    <w:rsid w:val="008852DC"/>
    <w:rsid w:val="00885E13"/>
    <w:rsid w:val="008A6402"/>
    <w:rsid w:val="008B4884"/>
    <w:rsid w:val="008B6327"/>
    <w:rsid w:val="008B7E1C"/>
    <w:rsid w:val="008B7F2B"/>
    <w:rsid w:val="008C6C21"/>
    <w:rsid w:val="008C71C2"/>
    <w:rsid w:val="008D4263"/>
    <w:rsid w:val="008E2D48"/>
    <w:rsid w:val="008F366F"/>
    <w:rsid w:val="00903582"/>
    <w:rsid w:val="00903D97"/>
    <w:rsid w:val="00911C16"/>
    <w:rsid w:val="00917A13"/>
    <w:rsid w:val="00931C84"/>
    <w:rsid w:val="009374E2"/>
    <w:rsid w:val="009409C1"/>
    <w:rsid w:val="00945CC0"/>
    <w:rsid w:val="00956D92"/>
    <w:rsid w:val="00963FB1"/>
    <w:rsid w:val="00971402"/>
    <w:rsid w:val="00971C3D"/>
    <w:rsid w:val="0098070A"/>
    <w:rsid w:val="00980C33"/>
    <w:rsid w:val="009A6EC8"/>
    <w:rsid w:val="009C011B"/>
    <w:rsid w:val="009C6C9B"/>
    <w:rsid w:val="009D0376"/>
    <w:rsid w:val="009D1837"/>
    <w:rsid w:val="009D5053"/>
    <w:rsid w:val="009E4B01"/>
    <w:rsid w:val="009E5FFF"/>
    <w:rsid w:val="009E67A0"/>
    <w:rsid w:val="009F0BAD"/>
    <w:rsid w:val="009F45AA"/>
    <w:rsid w:val="00A1063B"/>
    <w:rsid w:val="00A11628"/>
    <w:rsid w:val="00A11F3A"/>
    <w:rsid w:val="00A15157"/>
    <w:rsid w:val="00A2123A"/>
    <w:rsid w:val="00A21597"/>
    <w:rsid w:val="00A40215"/>
    <w:rsid w:val="00A4694B"/>
    <w:rsid w:val="00A5638D"/>
    <w:rsid w:val="00A6678B"/>
    <w:rsid w:val="00A773A6"/>
    <w:rsid w:val="00A82DA2"/>
    <w:rsid w:val="00A97201"/>
    <w:rsid w:val="00A97C07"/>
    <w:rsid w:val="00AA60B6"/>
    <w:rsid w:val="00AA651F"/>
    <w:rsid w:val="00AA71EF"/>
    <w:rsid w:val="00AB059D"/>
    <w:rsid w:val="00AB0F38"/>
    <w:rsid w:val="00AB7D6E"/>
    <w:rsid w:val="00AC3D78"/>
    <w:rsid w:val="00AD66F9"/>
    <w:rsid w:val="00AE345C"/>
    <w:rsid w:val="00AE6E65"/>
    <w:rsid w:val="00AF2F32"/>
    <w:rsid w:val="00B03498"/>
    <w:rsid w:val="00B17FBA"/>
    <w:rsid w:val="00B204DB"/>
    <w:rsid w:val="00B20876"/>
    <w:rsid w:val="00B210BB"/>
    <w:rsid w:val="00B36A66"/>
    <w:rsid w:val="00B447EE"/>
    <w:rsid w:val="00B45EBA"/>
    <w:rsid w:val="00B52886"/>
    <w:rsid w:val="00B651B8"/>
    <w:rsid w:val="00B938DD"/>
    <w:rsid w:val="00BA2D49"/>
    <w:rsid w:val="00BD255C"/>
    <w:rsid w:val="00BF228A"/>
    <w:rsid w:val="00BF3229"/>
    <w:rsid w:val="00C0123D"/>
    <w:rsid w:val="00C14432"/>
    <w:rsid w:val="00C1602C"/>
    <w:rsid w:val="00C27954"/>
    <w:rsid w:val="00C31DD5"/>
    <w:rsid w:val="00C44595"/>
    <w:rsid w:val="00C53270"/>
    <w:rsid w:val="00C62690"/>
    <w:rsid w:val="00C7147D"/>
    <w:rsid w:val="00C74F74"/>
    <w:rsid w:val="00C75756"/>
    <w:rsid w:val="00C83848"/>
    <w:rsid w:val="00C87328"/>
    <w:rsid w:val="00CA348B"/>
    <w:rsid w:val="00CC1BC0"/>
    <w:rsid w:val="00CC23F1"/>
    <w:rsid w:val="00CD4FE4"/>
    <w:rsid w:val="00CD64C7"/>
    <w:rsid w:val="00CF066E"/>
    <w:rsid w:val="00CF4B40"/>
    <w:rsid w:val="00D07168"/>
    <w:rsid w:val="00D13EC8"/>
    <w:rsid w:val="00D174B7"/>
    <w:rsid w:val="00D20766"/>
    <w:rsid w:val="00D25434"/>
    <w:rsid w:val="00D455E6"/>
    <w:rsid w:val="00D50C0E"/>
    <w:rsid w:val="00D65D77"/>
    <w:rsid w:val="00D66CAA"/>
    <w:rsid w:val="00D70C20"/>
    <w:rsid w:val="00D7489A"/>
    <w:rsid w:val="00D813E5"/>
    <w:rsid w:val="00D86F4C"/>
    <w:rsid w:val="00DA467A"/>
    <w:rsid w:val="00DA57C4"/>
    <w:rsid w:val="00DA7BCF"/>
    <w:rsid w:val="00DB1086"/>
    <w:rsid w:val="00DC47E9"/>
    <w:rsid w:val="00DD615C"/>
    <w:rsid w:val="00DE5400"/>
    <w:rsid w:val="00DF5D44"/>
    <w:rsid w:val="00DF6EEB"/>
    <w:rsid w:val="00E04697"/>
    <w:rsid w:val="00E1218F"/>
    <w:rsid w:val="00E1410E"/>
    <w:rsid w:val="00E155EB"/>
    <w:rsid w:val="00E3021F"/>
    <w:rsid w:val="00E52F17"/>
    <w:rsid w:val="00E614A9"/>
    <w:rsid w:val="00E63185"/>
    <w:rsid w:val="00E64B20"/>
    <w:rsid w:val="00E64F08"/>
    <w:rsid w:val="00E84415"/>
    <w:rsid w:val="00E8516F"/>
    <w:rsid w:val="00EA0DB2"/>
    <w:rsid w:val="00EA3579"/>
    <w:rsid w:val="00EA5F0B"/>
    <w:rsid w:val="00EA703B"/>
    <w:rsid w:val="00EB6844"/>
    <w:rsid w:val="00EE252C"/>
    <w:rsid w:val="00EE5664"/>
    <w:rsid w:val="00EF4F93"/>
    <w:rsid w:val="00F05A75"/>
    <w:rsid w:val="00F05D17"/>
    <w:rsid w:val="00F14FED"/>
    <w:rsid w:val="00F15CE2"/>
    <w:rsid w:val="00F17354"/>
    <w:rsid w:val="00F17E1A"/>
    <w:rsid w:val="00F3446F"/>
    <w:rsid w:val="00F44F9A"/>
    <w:rsid w:val="00F45FED"/>
    <w:rsid w:val="00F51A35"/>
    <w:rsid w:val="00F62B6E"/>
    <w:rsid w:val="00F64A68"/>
    <w:rsid w:val="00F77264"/>
    <w:rsid w:val="00F832DD"/>
    <w:rsid w:val="00F84A2D"/>
    <w:rsid w:val="00F936F7"/>
    <w:rsid w:val="00F95D03"/>
    <w:rsid w:val="00FA3D25"/>
    <w:rsid w:val="00FA4429"/>
    <w:rsid w:val="00FB019D"/>
    <w:rsid w:val="00FB0BE9"/>
    <w:rsid w:val="00FB7DA3"/>
    <w:rsid w:val="00FE35AA"/>
    <w:rsid w:val="00FE3CD3"/>
    <w:rsid w:val="00FE4794"/>
    <w:rsid w:val="00FF1C52"/>
    <w:rsid w:val="00FF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23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15545"/>
    <w:pPr>
      <w:keepNext/>
      <w:keepLines/>
      <w:numPr>
        <w:numId w:val="1"/>
      </w:numPr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15545"/>
    <w:pPr>
      <w:keepNext/>
      <w:keepLines/>
      <w:numPr>
        <w:ilvl w:val="1"/>
        <w:numId w:val="1"/>
      </w:numPr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15545"/>
    <w:pPr>
      <w:keepNext/>
      <w:keepLines/>
      <w:numPr>
        <w:ilvl w:val="2"/>
        <w:numId w:val="1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15545"/>
    <w:pPr>
      <w:keepNext/>
      <w:keepLines/>
      <w:numPr>
        <w:ilvl w:val="3"/>
        <w:numId w:val="1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15545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15545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15545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15545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15545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155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41554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1554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1554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155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15545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1554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1554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968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968C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66DD2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10BB"/>
  </w:style>
  <w:style w:type="paragraph" w:styleId="Pidipagina">
    <w:name w:val="footer"/>
    <w:basedOn w:val="Normale"/>
    <w:link w:val="PidipaginaCarattere"/>
    <w:uiPriority w:val="99"/>
    <w:unhideWhenUsed/>
    <w:rsid w:val="00B210B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10BB"/>
  </w:style>
  <w:style w:type="table" w:styleId="Grigliatabella">
    <w:name w:val="Table Grid"/>
    <w:basedOn w:val="Tabellanormale"/>
    <w:uiPriority w:val="59"/>
    <w:rsid w:val="006F6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semiHidden/>
    <w:unhideWhenUsed/>
    <w:rsid w:val="003E154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E154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E154D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E154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E154D"/>
    <w:rPr>
      <w:rFonts w:ascii="Times New Roman" w:eastAsia="Times New Roman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5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40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8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B27172-3948-4065-AEA2-33A1ADD29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638</Words>
  <Characters>3639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Autostrade // Per L'Italia</Company>
  <LinksUpToDate>false</LinksUpToDate>
  <CharactersWithSpaces>4269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Rossi, Pietro</dc:creator>
  <cp:lastModifiedBy>Elena Poggioli</cp:lastModifiedBy>
  <cp:revision>8</cp:revision>
  <cp:lastPrinted>2017-10-18T06:23:00Z</cp:lastPrinted>
  <dcterms:created xsi:type="dcterms:W3CDTF">2018-05-25T11:37:00Z</dcterms:created>
  <dcterms:modified xsi:type="dcterms:W3CDTF">2018-05-28T08:40:00Z</dcterms:modified>
</cp:coreProperties>
</file>